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E4A" w:rsidRDefault="00B81E4A">
      <w:pPr>
        <w:spacing w:line="360" w:lineRule="auto"/>
        <w:jc w:val="both"/>
        <w:rPr>
          <w:sz w:val="24"/>
          <w:szCs w:val="24"/>
        </w:rPr>
      </w:pPr>
    </w:p>
    <w:p w:rsidR="00B81E4A" w:rsidRDefault="00B81E4A">
      <w:pPr>
        <w:pBdr>
          <w:top w:val="nil"/>
          <w:left w:val="nil"/>
          <w:bottom w:val="nil"/>
          <w:right w:val="nil"/>
          <w:between w:val="nil"/>
        </w:pBdr>
        <w:tabs>
          <w:tab w:val="center" w:pos="4819"/>
          <w:tab w:val="right" w:pos="9638"/>
        </w:tabs>
        <w:spacing w:after="0" w:line="240" w:lineRule="auto"/>
        <w:rPr>
          <w:color w:val="000000"/>
        </w:rPr>
      </w:pPr>
    </w:p>
    <w:p w:rsidR="00B81E4A" w:rsidRDefault="00B81E4A">
      <w:pPr>
        <w:spacing w:line="360" w:lineRule="auto"/>
        <w:jc w:val="both"/>
        <w:rPr>
          <w:b/>
          <w:sz w:val="24"/>
          <w:szCs w:val="24"/>
        </w:rPr>
      </w:pPr>
    </w:p>
    <w:p w:rsidR="00B81E4A" w:rsidRDefault="00B81E4A">
      <w:pPr>
        <w:widowControl w:val="0"/>
        <w:spacing w:before="60" w:after="60"/>
        <w:rPr>
          <w:b/>
        </w:rPr>
      </w:pPr>
    </w:p>
    <w:p w:rsidR="00AB39F7" w:rsidRDefault="00637D4D" w:rsidP="00AB39F7">
      <w:pPr>
        <w:widowControl w:val="0"/>
        <w:spacing w:before="60" w:after="60"/>
        <w:rPr>
          <w:b/>
        </w:rPr>
      </w:pPr>
      <w:r>
        <w:rPr>
          <w:noProof/>
        </w:rPr>
        <w:drawing>
          <wp:anchor distT="0" distB="0" distL="114300" distR="114300" simplePos="0" relativeHeight="251658240" behindDoc="0" locked="0" layoutInCell="1" allowOverlap="1">
            <wp:simplePos x="2688609" y="2053988"/>
            <wp:positionH relativeFrom="column">
              <wp:posOffset>2685368</wp:posOffset>
            </wp:positionH>
            <wp:positionV relativeFrom="paragraph">
              <wp:align>top</wp:align>
            </wp:positionV>
            <wp:extent cx="2186305" cy="1081405"/>
            <wp:effectExtent l="0" t="0" r="4445" b="4445"/>
            <wp:wrapSquare wrapText="bothSides"/>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2186305" cy="1081405"/>
                    </a:xfrm>
                    <a:prstGeom prst="rect">
                      <a:avLst/>
                    </a:prstGeom>
                    <a:ln/>
                  </pic:spPr>
                </pic:pic>
              </a:graphicData>
            </a:graphic>
          </wp:anchor>
        </w:drawing>
      </w:r>
    </w:p>
    <w:p w:rsidR="00AB39F7" w:rsidRDefault="00AB39F7" w:rsidP="00AB39F7">
      <w:pPr>
        <w:widowControl w:val="0"/>
        <w:spacing w:before="60" w:after="60"/>
        <w:rPr>
          <w:b/>
        </w:rPr>
      </w:pPr>
    </w:p>
    <w:p w:rsidR="00AB39F7" w:rsidRDefault="00AB39F7" w:rsidP="00AB39F7">
      <w:pPr>
        <w:widowControl w:val="0"/>
        <w:spacing w:before="60" w:after="60"/>
        <w:rPr>
          <w:b/>
        </w:rPr>
      </w:pPr>
    </w:p>
    <w:p w:rsidR="00B81E4A" w:rsidRDefault="00AB39F7" w:rsidP="00AB39F7">
      <w:pPr>
        <w:widowControl w:val="0"/>
        <w:spacing w:before="60" w:after="60"/>
        <w:rPr>
          <w:b/>
        </w:rPr>
      </w:pPr>
      <w:r>
        <w:rPr>
          <w:b/>
        </w:rPr>
        <w:br w:type="textWrapping" w:clear="all"/>
      </w:r>
    </w:p>
    <w:p w:rsidR="00B81E4A" w:rsidRDefault="00B81E4A">
      <w:pPr>
        <w:widowControl w:val="0"/>
        <w:spacing w:before="60" w:after="60"/>
        <w:rPr>
          <w:b/>
        </w:rPr>
      </w:pPr>
    </w:p>
    <w:p w:rsidR="00B81E4A" w:rsidRDefault="00B81E4A">
      <w:pPr>
        <w:widowControl w:val="0"/>
        <w:spacing w:before="60" w:after="60"/>
        <w:rPr>
          <w:b/>
        </w:rPr>
      </w:pPr>
      <w:bookmarkStart w:id="0" w:name="_heading=h.pk93e9rbkgqu" w:colFirst="0" w:colLast="0"/>
      <w:bookmarkEnd w:id="0"/>
    </w:p>
    <w:p w:rsidR="00B81E4A" w:rsidRDefault="00637D4D">
      <w:pPr>
        <w:widowControl w:val="0"/>
        <w:spacing w:before="60" w:after="60"/>
        <w:rPr>
          <w:b/>
        </w:rPr>
      </w:pPr>
      <w:r>
        <w:rPr>
          <w:b/>
        </w:rPr>
        <w:t xml:space="preserve"> </w:t>
      </w:r>
    </w:p>
    <w:p w:rsidR="00B81E4A" w:rsidRDefault="00637D4D">
      <w:pPr>
        <w:widowControl w:val="0"/>
        <w:spacing w:before="60" w:after="60"/>
        <w:rPr>
          <w:b/>
        </w:rPr>
      </w:pPr>
      <w:r>
        <w:rPr>
          <w:b/>
        </w:rPr>
        <w:t xml:space="preserve"> </w:t>
      </w:r>
    </w:p>
    <w:p w:rsidR="00B81E4A" w:rsidRDefault="00B81E4A">
      <w:pPr>
        <w:widowControl w:val="0"/>
        <w:spacing w:before="60" w:after="60" w:line="276" w:lineRule="auto"/>
        <w:jc w:val="center"/>
        <w:rPr>
          <w:rFonts w:ascii="Times New Roman" w:eastAsia="Times New Roman" w:hAnsi="Times New Roman" w:cs="Times New Roman"/>
          <w:b/>
          <w:sz w:val="28"/>
          <w:szCs w:val="28"/>
        </w:rPr>
      </w:pPr>
    </w:p>
    <w:p w:rsidR="00B81E4A" w:rsidRDefault="00637D4D">
      <w:pPr>
        <w:widowControl w:val="0"/>
        <w:spacing w:before="60" w:after="6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Allegato 3</w:t>
      </w:r>
    </w:p>
    <w:p w:rsidR="00B81E4A" w:rsidRDefault="00B81E4A">
      <w:pPr>
        <w:widowControl w:val="0"/>
        <w:spacing w:before="60" w:after="60" w:line="276" w:lineRule="auto"/>
        <w:jc w:val="center"/>
        <w:rPr>
          <w:rFonts w:ascii="Times New Roman" w:eastAsia="Times New Roman" w:hAnsi="Times New Roman" w:cs="Times New Roman"/>
          <w:b/>
          <w:sz w:val="28"/>
          <w:szCs w:val="28"/>
        </w:rPr>
      </w:pPr>
    </w:p>
    <w:p w:rsidR="00B81E4A" w:rsidRDefault="00B81E4A">
      <w:pPr>
        <w:widowControl w:val="0"/>
        <w:spacing w:before="60" w:after="60" w:line="276" w:lineRule="auto"/>
        <w:jc w:val="center"/>
        <w:rPr>
          <w:rFonts w:ascii="Times New Roman" w:eastAsia="Times New Roman" w:hAnsi="Times New Roman" w:cs="Times New Roman"/>
          <w:b/>
          <w:sz w:val="28"/>
          <w:szCs w:val="28"/>
        </w:rPr>
      </w:pPr>
    </w:p>
    <w:p w:rsidR="00B81E4A" w:rsidRDefault="00637D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PROCEDURA DI GARA APERTA, AI SENSI DELL’ ART. 71 DEL D.LGS. N. 36/2023, PER L’AFFIDAMENTO DEL SERVIZIO DI MANUTENZIONE DEGLI AUTOMEZZI DEL PARCO DELL’AZIENDA ULSS 5 POLESANA SUDDIVISO IN N. 3 LOTTI TERRITORIALI PER LA DURATA DI 36 MESI, EVENTUALMENTE RINNOVABILE DI ULTERIORI 12 MESI</w:t>
      </w:r>
    </w:p>
    <w:p w:rsidR="00B81E4A" w:rsidRDefault="00637D4D">
      <w:pPr>
        <w:jc w:val="center"/>
        <w:rPr>
          <w:rFonts w:ascii="Times New Roman" w:eastAsia="Times New Roman" w:hAnsi="Times New Roman" w:cs="Times New Roman"/>
          <w:b/>
          <w:sz w:val="28"/>
          <w:szCs w:val="28"/>
        </w:rPr>
      </w:pPr>
      <w:bookmarkStart w:id="1" w:name="_GoBack"/>
      <w:r>
        <w:rPr>
          <w:rFonts w:ascii="Times New Roman" w:eastAsia="Times New Roman" w:hAnsi="Times New Roman" w:cs="Times New Roman"/>
          <w:b/>
          <w:sz w:val="28"/>
          <w:szCs w:val="28"/>
        </w:rPr>
        <w:t xml:space="preserve">Numero Gara </w:t>
      </w:r>
      <w:proofErr w:type="spellStart"/>
      <w:r>
        <w:rPr>
          <w:rFonts w:ascii="Times New Roman" w:eastAsia="Times New Roman" w:hAnsi="Times New Roman" w:cs="Times New Roman"/>
          <w:b/>
          <w:sz w:val="28"/>
          <w:szCs w:val="28"/>
        </w:rPr>
        <w:t>Si</w:t>
      </w:r>
      <w:r w:rsidR="00C2758F">
        <w:rPr>
          <w:rFonts w:ascii="Times New Roman" w:eastAsia="Times New Roman" w:hAnsi="Times New Roman" w:cs="Times New Roman"/>
          <w:b/>
          <w:sz w:val="28"/>
          <w:szCs w:val="28"/>
        </w:rPr>
        <w:t>ntel</w:t>
      </w:r>
      <w:proofErr w:type="spellEnd"/>
      <w:r>
        <w:rPr>
          <w:rFonts w:ascii="Times New Roman" w:eastAsia="Times New Roman" w:hAnsi="Times New Roman" w:cs="Times New Roman"/>
          <w:b/>
          <w:sz w:val="28"/>
          <w:szCs w:val="28"/>
        </w:rPr>
        <w:t xml:space="preserve"> </w:t>
      </w:r>
      <w:r w:rsidR="00F110B0" w:rsidRPr="00F110B0">
        <w:rPr>
          <w:rFonts w:ascii="Times New Roman" w:eastAsia="Times New Roman" w:hAnsi="Times New Roman" w:cs="Times New Roman"/>
          <w:b/>
          <w:sz w:val="28"/>
          <w:szCs w:val="28"/>
        </w:rPr>
        <w:t>204189731</w:t>
      </w:r>
    </w:p>
    <w:bookmarkEnd w:id="1"/>
    <w:p w:rsidR="00B81E4A" w:rsidRDefault="00B81E4A">
      <w:pPr>
        <w:widowControl w:val="0"/>
        <w:spacing w:before="60" w:after="60"/>
        <w:jc w:val="both"/>
        <w:rPr>
          <w:rFonts w:ascii="Times New Roman" w:eastAsia="Times New Roman" w:hAnsi="Times New Roman" w:cs="Times New Roman"/>
          <w:b/>
          <w:sz w:val="32"/>
          <w:szCs w:val="32"/>
        </w:rPr>
      </w:pPr>
    </w:p>
    <w:p w:rsidR="00B81E4A" w:rsidRDefault="00637D4D">
      <w:pPr>
        <w:widowControl w:val="0"/>
        <w:spacing w:before="60" w:after="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B81E4A" w:rsidRDefault="00637D4D">
      <w:pPr>
        <w:widowControl w:val="0"/>
        <w:spacing w:before="60" w:after="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B81E4A" w:rsidRDefault="00637D4D">
      <w:pPr>
        <w:widowControl w:val="0"/>
        <w:spacing w:before="60" w:after="6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CAPITOLATO SPECIALE</w:t>
      </w:r>
    </w:p>
    <w:p w:rsidR="00B81E4A" w:rsidRDefault="00637D4D">
      <w:pPr>
        <w:widowControl w:val="0"/>
        <w:spacing w:before="60" w:after="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Allegato </w:t>
      </w:r>
      <w:r w:rsidR="008F1CA6">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p>
    <w:p w:rsidR="00B81E4A" w:rsidRDefault="00637D4D">
      <w:pPr>
        <w:widowControl w:val="0"/>
        <w:spacing w:before="60" w:after="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(Specifiche tecniche e prescrizioni contrattuali)</w:t>
      </w:r>
    </w:p>
    <w:p w:rsidR="00B81E4A" w:rsidRDefault="00B81E4A">
      <w:pPr>
        <w:widowControl w:val="0"/>
        <w:spacing w:before="60" w:after="60"/>
        <w:rPr>
          <w:b/>
        </w:rPr>
      </w:pPr>
    </w:p>
    <w:p w:rsidR="00B81E4A" w:rsidRDefault="00B81E4A">
      <w:pPr>
        <w:widowControl w:val="0"/>
        <w:spacing w:before="60" w:after="60"/>
        <w:rPr>
          <w:b/>
          <w:i/>
          <w:sz w:val="28"/>
          <w:szCs w:val="28"/>
        </w:rPr>
      </w:pPr>
    </w:p>
    <w:p w:rsidR="00B81E4A" w:rsidRDefault="00B81E4A">
      <w:pPr>
        <w:spacing w:line="360" w:lineRule="auto"/>
        <w:jc w:val="both"/>
        <w:rPr>
          <w:sz w:val="24"/>
          <w:szCs w:val="24"/>
        </w:rPr>
      </w:pPr>
    </w:p>
    <w:p w:rsidR="00B81E4A" w:rsidRDefault="00B81E4A">
      <w:pPr>
        <w:spacing w:line="360" w:lineRule="auto"/>
        <w:jc w:val="both"/>
        <w:rPr>
          <w:sz w:val="24"/>
          <w:szCs w:val="24"/>
        </w:rPr>
      </w:pPr>
    </w:p>
    <w:p w:rsidR="00B81E4A" w:rsidRDefault="00B81E4A">
      <w:pPr>
        <w:spacing w:line="360" w:lineRule="auto"/>
        <w:jc w:val="both"/>
        <w:rPr>
          <w:sz w:val="24"/>
          <w:szCs w:val="24"/>
        </w:rPr>
      </w:pPr>
    </w:p>
    <w:p w:rsidR="00B81E4A" w:rsidRDefault="00B81E4A">
      <w:pPr>
        <w:pStyle w:val="Titolo1"/>
        <w:spacing w:before="0" w:line="240" w:lineRule="auto"/>
        <w:jc w:val="center"/>
        <w:rPr>
          <w:rFonts w:ascii="Times New Roman" w:eastAsia="Times New Roman" w:hAnsi="Times New Roman" w:cs="Times New Roman"/>
          <w:color w:val="000000"/>
          <w:sz w:val="24"/>
          <w:szCs w:val="24"/>
          <w:u w:val="single"/>
        </w:rPr>
      </w:pPr>
      <w:bookmarkStart w:id="2" w:name="_heading=h.rxhx20c3l5mb" w:colFirst="0" w:colLast="0"/>
      <w:bookmarkEnd w:id="2"/>
    </w:p>
    <w:sdt>
      <w:sdtPr>
        <w:rPr>
          <w:rFonts w:ascii="Calibri" w:eastAsia="Calibri" w:hAnsi="Calibri" w:cs="Calibri"/>
          <w:color w:val="auto"/>
          <w:sz w:val="22"/>
          <w:szCs w:val="22"/>
        </w:rPr>
        <w:id w:val="-811946148"/>
        <w:docPartObj>
          <w:docPartGallery w:val="Table of Contents"/>
          <w:docPartUnique/>
        </w:docPartObj>
      </w:sdtPr>
      <w:sdtEndPr>
        <w:rPr>
          <w:b/>
          <w:bCs/>
        </w:rPr>
      </w:sdtEndPr>
      <w:sdtContent>
        <w:p w:rsidR="00AB39F7" w:rsidRDefault="00AB39F7">
          <w:pPr>
            <w:pStyle w:val="Titolosommario"/>
          </w:pPr>
          <w:r>
            <w:t>Sommario</w:t>
          </w:r>
        </w:p>
        <w:p w:rsidR="00AB39F7" w:rsidRDefault="00AB39F7">
          <w:pPr>
            <w:pStyle w:val="Sommario1"/>
            <w:tabs>
              <w:tab w:val="right" w:leader="dot" w:pos="9628"/>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203472700" w:history="1">
            <w:r w:rsidRPr="00761C5F">
              <w:rPr>
                <w:rStyle w:val="Collegamentoipertestuale"/>
                <w:b/>
                <w:noProof/>
              </w:rPr>
              <w:t>PREMESSE</w:t>
            </w:r>
            <w:r>
              <w:rPr>
                <w:noProof/>
                <w:webHidden/>
              </w:rPr>
              <w:tab/>
            </w:r>
            <w:r>
              <w:rPr>
                <w:noProof/>
                <w:webHidden/>
              </w:rPr>
              <w:fldChar w:fldCharType="begin"/>
            </w:r>
            <w:r>
              <w:rPr>
                <w:noProof/>
                <w:webHidden/>
              </w:rPr>
              <w:instrText xml:space="preserve"> PAGEREF _Toc203472700 \h </w:instrText>
            </w:r>
            <w:r>
              <w:rPr>
                <w:noProof/>
                <w:webHidden/>
              </w:rPr>
            </w:r>
            <w:r>
              <w:rPr>
                <w:noProof/>
                <w:webHidden/>
              </w:rPr>
              <w:fldChar w:fldCharType="separate"/>
            </w:r>
            <w:r>
              <w:rPr>
                <w:noProof/>
                <w:webHidden/>
              </w:rPr>
              <w:t>2</w:t>
            </w:r>
            <w:r>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01" w:history="1">
            <w:r w:rsidR="00AB39F7" w:rsidRPr="00761C5F">
              <w:rPr>
                <w:rStyle w:val="Collegamentoipertestuale"/>
                <w:rFonts w:ascii="Times New Roman" w:eastAsia="Times New Roman" w:hAnsi="Times New Roman" w:cs="Times New Roman"/>
                <w:b/>
                <w:noProof/>
              </w:rPr>
              <w:t>Art. 1. OGGETTO, VALORE COMPLESSIVO E DURATA DEL CONTRATTO</w:t>
            </w:r>
            <w:r w:rsidR="00AB39F7">
              <w:rPr>
                <w:noProof/>
                <w:webHidden/>
              </w:rPr>
              <w:tab/>
            </w:r>
            <w:r w:rsidR="00AB39F7">
              <w:rPr>
                <w:noProof/>
                <w:webHidden/>
              </w:rPr>
              <w:fldChar w:fldCharType="begin"/>
            </w:r>
            <w:r w:rsidR="00AB39F7">
              <w:rPr>
                <w:noProof/>
                <w:webHidden/>
              </w:rPr>
              <w:instrText xml:space="preserve"> PAGEREF _Toc203472701 \h </w:instrText>
            </w:r>
            <w:r w:rsidR="00AB39F7">
              <w:rPr>
                <w:noProof/>
                <w:webHidden/>
              </w:rPr>
            </w:r>
            <w:r w:rsidR="00AB39F7">
              <w:rPr>
                <w:noProof/>
                <w:webHidden/>
              </w:rPr>
              <w:fldChar w:fldCharType="separate"/>
            </w:r>
            <w:r w:rsidR="00AB39F7">
              <w:rPr>
                <w:noProof/>
                <w:webHidden/>
              </w:rPr>
              <w:t>2</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02" w:history="1">
            <w:r w:rsidR="00AB39F7" w:rsidRPr="00761C5F">
              <w:rPr>
                <w:rStyle w:val="Collegamentoipertestuale"/>
                <w:rFonts w:ascii="Times New Roman" w:eastAsia="Times New Roman" w:hAnsi="Times New Roman" w:cs="Times New Roman"/>
                <w:b/>
                <w:noProof/>
              </w:rPr>
              <w:t>Art. 2 CARATTERISTICHE DEL SERVIZIO</w:t>
            </w:r>
            <w:r w:rsidR="00AB39F7">
              <w:rPr>
                <w:noProof/>
                <w:webHidden/>
              </w:rPr>
              <w:tab/>
            </w:r>
            <w:r w:rsidR="00AB39F7">
              <w:rPr>
                <w:noProof/>
                <w:webHidden/>
              </w:rPr>
              <w:fldChar w:fldCharType="begin"/>
            </w:r>
            <w:r w:rsidR="00AB39F7">
              <w:rPr>
                <w:noProof/>
                <w:webHidden/>
              </w:rPr>
              <w:instrText xml:space="preserve"> PAGEREF _Toc203472702 \h </w:instrText>
            </w:r>
            <w:r w:rsidR="00AB39F7">
              <w:rPr>
                <w:noProof/>
                <w:webHidden/>
              </w:rPr>
            </w:r>
            <w:r w:rsidR="00AB39F7">
              <w:rPr>
                <w:noProof/>
                <w:webHidden/>
              </w:rPr>
              <w:fldChar w:fldCharType="separate"/>
            </w:r>
            <w:r w:rsidR="00AB39F7">
              <w:rPr>
                <w:noProof/>
                <w:webHidden/>
              </w:rPr>
              <w:t>4</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3" w:history="1">
            <w:r w:rsidR="00AB39F7" w:rsidRPr="00761C5F">
              <w:rPr>
                <w:rStyle w:val="Collegamentoipertestuale"/>
                <w:rFonts w:ascii="Times New Roman" w:eastAsia="Times New Roman" w:hAnsi="Times New Roman" w:cs="Times New Roman"/>
                <w:noProof/>
              </w:rPr>
              <w:t>Art. 2.1 TIPOLOGIA DI INTERVENTI</w:t>
            </w:r>
            <w:r w:rsidR="00AB39F7">
              <w:rPr>
                <w:noProof/>
                <w:webHidden/>
              </w:rPr>
              <w:tab/>
            </w:r>
            <w:r w:rsidR="00AB39F7">
              <w:rPr>
                <w:noProof/>
                <w:webHidden/>
              </w:rPr>
              <w:fldChar w:fldCharType="begin"/>
            </w:r>
            <w:r w:rsidR="00AB39F7">
              <w:rPr>
                <w:noProof/>
                <w:webHidden/>
              </w:rPr>
              <w:instrText xml:space="preserve"> PAGEREF _Toc203472703 \h </w:instrText>
            </w:r>
            <w:r w:rsidR="00AB39F7">
              <w:rPr>
                <w:noProof/>
                <w:webHidden/>
              </w:rPr>
            </w:r>
            <w:r w:rsidR="00AB39F7">
              <w:rPr>
                <w:noProof/>
                <w:webHidden/>
              </w:rPr>
              <w:fldChar w:fldCharType="separate"/>
            </w:r>
            <w:r w:rsidR="00AB39F7">
              <w:rPr>
                <w:noProof/>
                <w:webHidden/>
              </w:rPr>
              <w:t>4</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4" w:history="1">
            <w:r w:rsidR="00AB39F7" w:rsidRPr="00761C5F">
              <w:rPr>
                <w:rStyle w:val="Collegamentoipertestuale"/>
                <w:rFonts w:ascii="Times New Roman" w:eastAsia="Times New Roman" w:hAnsi="Times New Roman" w:cs="Times New Roman"/>
                <w:noProof/>
              </w:rPr>
              <w:t>Art. 2.2  – RICAMBISTICA</w:t>
            </w:r>
            <w:r w:rsidR="00AB39F7">
              <w:rPr>
                <w:noProof/>
                <w:webHidden/>
              </w:rPr>
              <w:tab/>
            </w:r>
            <w:r w:rsidR="00AB39F7">
              <w:rPr>
                <w:noProof/>
                <w:webHidden/>
              </w:rPr>
              <w:fldChar w:fldCharType="begin"/>
            </w:r>
            <w:r w:rsidR="00AB39F7">
              <w:rPr>
                <w:noProof/>
                <w:webHidden/>
              </w:rPr>
              <w:instrText xml:space="preserve"> PAGEREF _Toc203472704 \h </w:instrText>
            </w:r>
            <w:r w:rsidR="00AB39F7">
              <w:rPr>
                <w:noProof/>
                <w:webHidden/>
              </w:rPr>
            </w:r>
            <w:r w:rsidR="00AB39F7">
              <w:rPr>
                <w:noProof/>
                <w:webHidden/>
              </w:rPr>
              <w:fldChar w:fldCharType="separate"/>
            </w:r>
            <w:r w:rsidR="00AB39F7">
              <w:rPr>
                <w:noProof/>
                <w:webHidden/>
              </w:rPr>
              <w:t>6</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5" w:history="1">
            <w:r w:rsidR="00AB39F7" w:rsidRPr="00761C5F">
              <w:rPr>
                <w:rStyle w:val="Collegamentoipertestuale"/>
                <w:rFonts w:ascii="Times New Roman" w:eastAsia="Times New Roman" w:hAnsi="Times New Roman" w:cs="Times New Roman"/>
                <w:noProof/>
              </w:rPr>
              <w:t>Art. 2.3 - CARATTERISTICHE DEGLI PNEUMATICI</w:t>
            </w:r>
            <w:r w:rsidR="00AB39F7">
              <w:rPr>
                <w:noProof/>
                <w:webHidden/>
              </w:rPr>
              <w:tab/>
            </w:r>
            <w:r w:rsidR="00AB39F7">
              <w:rPr>
                <w:noProof/>
                <w:webHidden/>
              </w:rPr>
              <w:fldChar w:fldCharType="begin"/>
            </w:r>
            <w:r w:rsidR="00AB39F7">
              <w:rPr>
                <w:noProof/>
                <w:webHidden/>
              </w:rPr>
              <w:instrText xml:space="preserve"> PAGEREF _Toc203472705 \h </w:instrText>
            </w:r>
            <w:r w:rsidR="00AB39F7">
              <w:rPr>
                <w:noProof/>
                <w:webHidden/>
              </w:rPr>
            </w:r>
            <w:r w:rsidR="00AB39F7">
              <w:rPr>
                <w:noProof/>
                <w:webHidden/>
              </w:rPr>
              <w:fldChar w:fldCharType="separate"/>
            </w:r>
            <w:r w:rsidR="00AB39F7">
              <w:rPr>
                <w:noProof/>
                <w:webHidden/>
              </w:rPr>
              <w:t>8</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6" w:history="1">
            <w:r w:rsidR="00AB39F7" w:rsidRPr="00761C5F">
              <w:rPr>
                <w:rStyle w:val="Collegamentoipertestuale"/>
                <w:rFonts w:ascii="Times New Roman" w:eastAsia="Times New Roman" w:hAnsi="Times New Roman" w:cs="Times New Roman"/>
                <w:noProof/>
              </w:rPr>
              <w:t>Art. 2.4 – REVISIONI</w:t>
            </w:r>
            <w:r w:rsidR="00AB39F7">
              <w:rPr>
                <w:noProof/>
                <w:webHidden/>
              </w:rPr>
              <w:tab/>
            </w:r>
            <w:r w:rsidR="00AB39F7">
              <w:rPr>
                <w:noProof/>
                <w:webHidden/>
              </w:rPr>
              <w:fldChar w:fldCharType="begin"/>
            </w:r>
            <w:r w:rsidR="00AB39F7">
              <w:rPr>
                <w:noProof/>
                <w:webHidden/>
              </w:rPr>
              <w:instrText xml:space="preserve"> PAGEREF _Toc203472706 \h </w:instrText>
            </w:r>
            <w:r w:rsidR="00AB39F7">
              <w:rPr>
                <w:noProof/>
                <w:webHidden/>
              </w:rPr>
            </w:r>
            <w:r w:rsidR="00AB39F7">
              <w:rPr>
                <w:noProof/>
                <w:webHidden/>
              </w:rPr>
              <w:fldChar w:fldCharType="separate"/>
            </w:r>
            <w:r w:rsidR="00AB39F7">
              <w:rPr>
                <w:noProof/>
                <w:webHidden/>
              </w:rPr>
              <w:t>8</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7" w:history="1">
            <w:r w:rsidR="00AB39F7" w:rsidRPr="00761C5F">
              <w:rPr>
                <w:rStyle w:val="Collegamentoipertestuale"/>
                <w:noProof/>
              </w:rPr>
              <w:t xml:space="preserve">  </w:t>
            </w:r>
            <w:r w:rsidR="00AB39F7" w:rsidRPr="00761C5F">
              <w:rPr>
                <w:rStyle w:val="Collegamentoipertestuale"/>
                <w:rFonts w:ascii="Times New Roman" w:eastAsia="Times New Roman" w:hAnsi="Times New Roman" w:cs="Times New Roman"/>
                <w:noProof/>
              </w:rPr>
              <w:t>Art. 2.5 – SMALTIMENTO RIFIUTI</w:t>
            </w:r>
            <w:r w:rsidR="00AB39F7">
              <w:rPr>
                <w:noProof/>
                <w:webHidden/>
              </w:rPr>
              <w:tab/>
            </w:r>
            <w:r w:rsidR="00AB39F7">
              <w:rPr>
                <w:noProof/>
                <w:webHidden/>
              </w:rPr>
              <w:fldChar w:fldCharType="begin"/>
            </w:r>
            <w:r w:rsidR="00AB39F7">
              <w:rPr>
                <w:noProof/>
                <w:webHidden/>
              </w:rPr>
              <w:instrText xml:space="preserve"> PAGEREF _Toc203472707 \h </w:instrText>
            </w:r>
            <w:r w:rsidR="00AB39F7">
              <w:rPr>
                <w:noProof/>
                <w:webHidden/>
              </w:rPr>
            </w:r>
            <w:r w:rsidR="00AB39F7">
              <w:rPr>
                <w:noProof/>
                <w:webHidden/>
              </w:rPr>
              <w:fldChar w:fldCharType="separate"/>
            </w:r>
            <w:r w:rsidR="00AB39F7">
              <w:rPr>
                <w:noProof/>
                <w:webHidden/>
              </w:rPr>
              <w:t>8</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8" w:history="1">
            <w:r w:rsidR="00AB39F7" w:rsidRPr="00761C5F">
              <w:rPr>
                <w:rStyle w:val="Collegamentoipertestuale"/>
                <w:rFonts w:ascii="Times New Roman" w:eastAsia="Times New Roman" w:hAnsi="Times New Roman" w:cs="Times New Roman"/>
                <w:noProof/>
              </w:rPr>
              <w:t>Art. 2.6 – REPORTISTICA E MONITORAGGIO</w:t>
            </w:r>
            <w:r w:rsidR="00AB39F7">
              <w:rPr>
                <w:noProof/>
                <w:webHidden/>
              </w:rPr>
              <w:tab/>
            </w:r>
            <w:r w:rsidR="00AB39F7">
              <w:rPr>
                <w:noProof/>
                <w:webHidden/>
              </w:rPr>
              <w:fldChar w:fldCharType="begin"/>
            </w:r>
            <w:r w:rsidR="00AB39F7">
              <w:rPr>
                <w:noProof/>
                <w:webHidden/>
              </w:rPr>
              <w:instrText xml:space="preserve"> PAGEREF _Toc203472708 \h </w:instrText>
            </w:r>
            <w:r w:rsidR="00AB39F7">
              <w:rPr>
                <w:noProof/>
                <w:webHidden/>
              </w:rPr>
            </w:r>
            <w:r w:rsidR="00AB39F7">
              <w:rPr>
                <w:noProof/>
                <w:webHidden/>
              </w:rPr>
              <w:fldChar w:fldCharType="separate"/>
            </w:r>
            <w:r w:rsidR="00AB39F7">
              <w:rPr>
                <w:noProof/>
                <w:webHidden/>
              </w:rPr>
              <w:t>8</w:t>
            </w:r>
            <w:r w:rsidR="00AB39F7">
              <w:rPr>
                <w:noProof/>
                <w:webHidden/>
              </w:rPr>
              <w:fldChar w:fldCharType="end"/>
            </w:r>
          </w:hyperlink>
        </w:p>
        <w:p w:rsidR="00AB39F7" w:rsidRDefault="00F110B0">
          <w:pPr>
            <w:pStyle w:val="Sommario2"/>
            <w:tabs>
              <w:tab w:val="right" w:leader="dot" w:pos="9628"/>
            </w:tabs>
            <w:rPr>
              <w:rFonts w:asciiTheme="minorHAnsi" w:eastAsiaTheme="minorEastAsia" w:hAnsiTheme="minorHAnsi" w:cstheme="minorBidi"/>
              <w:noProof/>
            </w:rPr>
          </w:pPr>
          <w:hyperlink w:anchor="_Toc203472709" w:history="1">
            <w:r w:rsidR="00AB39F7" w:rsidRPr="00761C5F">
              <w:rPr>
                <w:rStyle w:val="Collegamentoipertestuale"/>
                <w:rFonts w:ascii="Times New Roman" w:eastAsia="Times New Roman" w:hAnsi="Times New Roman" w:cs="Times New Roman"/>
                <w:noProof/>
              </w:rPr>
              <w:t>Art. 2.7 CONDIZIONI E MODALITÀ DI ESECUZIONE DEL SERVIZIO</w:t>
            </w:r>
            <w:r w:rsidR="00AB39F7">
              <w:rPr>
                <w:noProof/>
                <w:webHidden/>
              </w:rPr>
              <w:tab/>
            </w:r>
            <w:r w:rsidR="00AB39F7">
              <w:rPr>
                <w:noProof/>
                <w:webHidden/>
              </w:rPr>
              <w:fldChar w:fldCharType="begin"/>
            </w:r>
            <w:r w:rsidR="00AB39F7">
              <w:rPr>
                <w:noProof/>
                <w:webHidden/>
              </w:rPr>
              <w:instrText xml:space="preserve"> PAGEREF _Toc203472709 \h </w:instrText>
            </w:r>
            <w:r w:rsidR="00AB39F7">
              <w:rPr>
                <w:noProof/>
                <w:webHidden/>
              </w:rPr>
            </w:r>
            <w:r w:rsidR="00AB39F7">
              <w:rPr>
                <w:noProof/>
                <w:webHidden/>
              </w:rPr>
              <w:fldChar w:fldCharType="separate"/>
            </w:r>
            <w:r w:rsidR="00AB39F7">
              <w:rPr>
                <w:noProof/>
                <w:webHidden/>
              </w:rPr>
              <w:t>8</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0" w:history="1">
            <w:r w:rsidR="00AB39F7" w:rsidRPr="00761C5F">
              <w:rPr>
                <w:rStyle w:val="Collegamentoipertestuale"/>
                <w:rFonts w:ascii="Times New Roman" w:eastAsia="Times New Roman" w:hAnsi="Times New Roman" w:cs="Times New Roman"/>
                <w:b/>
                <w:noProof/>
              </w:rPr>
              <w:t>Art. 3 VALUTAZIONE DEI RISCHI INTERFERENTI</w:t>
            </w:r>
            <w:r w:rsidR="00AB39F7">
              <w:rPr>
                <w:noProof/>
                <w:webHidden/>
              </w:rPr>
              <w:tab/>
            </w:r>
            <w:r w:rsidR="00AB39F7">
              <w:rPr>
                <w:noProof/>
                <w:webHidden/>
              </w:rPr>
              <w:fldChar w:fldCharType="begin"/>
            </w:r>
            <w:r w:rsidR="00AB39F7">
              <w:rPr>
                <w:noProof/>
                <w:webHidden/>
              </w:rPr>
              <w:instrText xml:space="preserve"> PAGEREF _Toc203472710 \h </w:instrText>
            </w:r>
            <w:r w:rsidR="00AB39F7">
              <w:rPr>
                <w:noProof/>
                <w:webHidden/>
              </w:rPr>
            </w:r>
            <w:r w:rsidR="00AB39F7">
              <w:rPr>
                <w:noProof/>
                <w:webHidden/>
              </w:rPr>
              <w:fldChar w:fldCharType="separate"/>
            </w:r>
            <w:r w:rsidR="00AB39F7">
              <w:rPr>
                <w:noProof/>
                <w:webHidden/>
              </w:rPr>
              <w:t>9</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1" w:history="1">
            <w:r w:rsidR="00AB39F7" w:rsidRPr="00761C5F">
              <w:rPr>
                <w:rStyle w:val="Collegamentoipertestuale"/>
                <w:rFonts w:ascii="Times New Roman" w:eastAsia="Times New Roman" w:hAnsi="Times New Roman" w:cs="Times New Roman"/>
                <w:b/>
                <w:noProof/>
              </w:rPr>
              <w:t>Art. 4 MODALITÀ DI ESECUZIONE DEL CONTRATTO</w:t>
            </w:r>
            <w:r w:rsidR="00AB39F7">
              <w:rPr>
                <w:noProof/>
                <w:webHidden/>
              </w:rPr>
              <w:tab/>
            </w:r>
            <w:r w:rsidR="00AB39F7">
              <w:rPr>
                <w:noProof/>
                <w:webHidden/>
              </w:rPr>
              <w:fldChar w:fldCharType="begin"/>
            </w:r>
            <w:r w:rsidR="00AB39F7">
              <w:rPr>
                <w:noProof/>
                <w:webHidden/>
              </w:rPr>
              <w:instrText xml:space="preserve"> PAGEREF _Toc203472711 \h </w:instrText>
            </w:r>
            <w:r w:rsidR="00AB39F7">
              <w:rPr>
                <w:noProof/>
                <w:webHidden/>
              </w:rPr>
            </w:r>
            <w:r w:rsidR="00AB39F7">
              <w:rPr>
                <w:noProof/>
                <w:webHidden/>
              </w:rPr>
              <w:fldChar w:fldCharType="separate"/>
            </w:r>
            <w:r w:rsidR="00AB39F7">
              <w:rPr>
                <w:noProof/>
                <w:webHidden/>
              </w:rPr>
              <w:t>9</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2" w:history="1">
            <w:r w:rsidR="00AB39F7" w:rsidRPr="00761C5F">
              <w:rPr>
                <w:rStyle w:val="Collegamentoipertestuale"/>
                <w:rFonts w:ascii="Times New Roman" w:eastAsia="Times New Roman" w:hAnsi="Times New Roman" w:cs="Times New Roman"/>
                <w:b/>
                <w:noProof/>
              </w:rPr>
              <w:t>Art. 5 - REFERENTI</w:t>
            </w:r>
            <w:r w:rsidR="00AB39F7">
              <w:rPr>
                <w:noProof/>
                <w:webHidden/>
              </w:rPr>
              <w:tab/>
            </w:r>
            <w:r w:rsidR="00AB39F7">
              <w:rPr>
                <w:noProof/>
                <w:webHidden/>
              </w:rPr>
              <w:fldChar w:fldCharType="begin"/>
            </w:r>
            <w:r w:rsidR="00AB39F7">
              <w:rPr>
                <w:noProof/>
                <w:webHidden/>
              </w:rPr>
              <w:instrText xml:space="preserve"> PAGEREF _Toc203472712 \h </w:instrText>
            </w:r>
            <w:r w:rsidR="00AB39F7">
              <w:rPr>
                <w:noProof/>
                <w:webHidden/>
              </w:rPr>
            </w:r>
            <w:r w:rsidR="00AB39F7">
              <w:rPr>
                <w:noProof/>
                <w:webHidden/>
              </w:rPr>
              <w:fldChar w:fldCharType="separate"/>
            </w:r>
            <w:r w:rsidR="00AB39F7">
              <w:rPr>
                <w:noProof/>
                <w:webHidden/>
              </w:rPr>
              <w:t>11</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3" w:history="1">
            <w:r w:rsidR="00AB39F7" w:rsidRPr="00761C5F">
              <w:rPr>
                <w:rStyle w:val="Collegamentoipertestuale"/>
                <w:rFonts w:ascii="Times New Roman" w:eastAsia="Times New Roman" w:hAnsi="Times New Roman" w:cs="Times New Roman"/>
                <w:b/>
                <w:noProof/>
              </w:rPr>
              <w:t>Art. 6 - TRATTAMENTO DEI DATI PERSONALI</w:t>
            </w:r>
            <w:r w:rsidR="00AB39F7">
              <w:rPr>
                <w:noProof/>
                <w:webHidden/>
              </w:rPr>
              <w:tab/>
            </w:r>
            <w:r w:rsidR="00AB39F7">
              <w:rPr>
                <w:noProof/>
                <w:webHidden/>
              </w:rPr>
              <w:fldChar w:fldCharType="begin"/>
            </w:r>
            <w:r w:rsidR="00AB39F7">
              <w:rPr>
                <w:noProof/>
                <w:webHidden/>
              </w:rPr>
              <w:instrText xml:space="preserve"> PAGEREF _Toc203472713 \h </w:instrText>
            </w:r>
            <w:r w:rsidR="00AB39F7">
              <w:rPr>
                <w:noProof/>
                <w:webHidden/>
              </w:rPr>
            </w:r>
            <w:r w:rsidR="00AB39F7">
              <w:rPr>
                <w:noProof/>
                <w:webHidden/>
              </w:rPr>
              <w:fldChar w:fldCharType="separate"/>
            </w:r>
            <w:r w:rsidR="00AB39F7">
              <w:rPr>
                <w:noProof/>
                <w:webHidden/>
              </w:rPr>
              <w:t>11</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4" w:history="1">
            <w:r w:rsidR="00AB39F7" w:rsidRPr="00761C5F">
              <w:rPr>
                <w:rStyle w:val="Collegamentoipertestuale"/>
                <w:rFonts w:ascii="Times New Roman" w:eastAsia="Times New Roman" w:hAnsi="Times New Roman" w:cs="Times New Roman"/>
                <w:b/>
                <w:noProof/>
              </w:rPr>
              <w:t>Art. 7 - OBBLIGHI E RESPONSABILITÀ DELL’IMPRESA AGGIUDICATARIA</w:t>
            </w:r>
            <w:r w:rsidR="00AB39F7">
              <w:rPr>
                <w:noProof/>
                <w:webHidden/>
              </w:rPr>
              <w:tab/>
            </w:r>
            <w:r w:rsidR="00AB39F7">
              <w:rPr>
                <w:noProof/>
                <w:webHidden/>
              </w:rPr>
              <w:fldChar w:fldCharType="begin"/>
            </w:r>
            <w:r w:rsidR="00AB39F7">
              <w:rPr>
                <w:noProof/>
                <w:webHidden/>
              </w:rPr>
              <w:instrText xml:space="preserve"> PAGEREF _Toc203472714 \h </w:instrText>
            </w:r>
            <w:r w:rsidR="00AB39F7">
              <w:rPr>
                <w:noProof/>
                <w:webHidden/>
              </w:rPr>
            </w:r>
            <w:r w:rsidR="00AB39F7">
              <w:rPr>
                <w:noProof/>
                <w:webHidden/>
              </w:rPr>
              <w:fldChar w:fldCharType="separate"/>
            </w:r>
            <w:r w:rsidR="00AB39F7">
              <w:rPr>
                <w:noProof/>
                <w:webHidden/>
              </w:rPr>
              <w:t>12</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5" w:history="1">
            <w:r w:rsidR="00AB39F7" w:rsidRPr="00761C5F">
              <w:rPr>
                <w:rStyle w:val="Collegamentoipertestuale"/>
                <w:rFonts w:ascii="Times New Roman" w:eastAsia="Times New Roman" w:hAnsi="Times New Roman" w:cs="Times New Roman"/>
                <w:b/>
                <w:noProof/>
              </w:rPr>
              <w:t>Art. 8 - RESPONSABILITA’ CIVILE</w:t>
            </w:r>
            <w:r w:rsidR="00AB39F7">
              <w:rPr>
                <w:noProof/>
                <w:webHidden/>
              </w:rPr>
              <w:tab/>
            </w:r>
            <w:r w:rsidR="00AB39F7">
              <w:rPr>
                <w:noProof/>
                <w:webHidden/>
              </w:rPr>
              <w:fldChar w:fldCharType="begin"/>
            </w:r>
            <w:r w:rsidR="00AB39F7">
              <w:rPr>
                <w:noProof/>
                <w:webHidden/>
              </w:rPr>
              <w:instrText xml:space="preserve"> PAGEREF _Toc203472715 \h </w:instrText>
            </w:r>
            <w:r w:rsidR="00AB39F7">
              <w:rPr>
                <w:noProof/>
                <w:webHidden/>
              </w:rPr>
            </w:r>
            <w:r w:rsidR="00AB39F7">
              <w:rPr>
                <w:noProof/>
                <w:webHidden/>
              </w:rPr>
              <w:fldChar w:fldCharType="separate"/>
            </w:r>
            <w:r w:rsidR="00AB39F7">
              <w:rPr>
                <w:noProof/>
                <w:webHidden/>
              </w:rPr>
              <w:t>12</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6" w:history="1">
            <w:r w:rsidR="00AB39F7" w:rsidRPr="00761C5F">
              <w:rPr>
                <w:rStyle w:val="Collegamentoipertestuale"/>
                <w:rFonts w:ascii="Times New Roman" w:eastAsia="Times New Roman" w:hAnsi="Times New Roman" w:cs="Times New Roman"/>
                <w:b/>
                <w:noProof/>
              </w:rPr>
              <w:t>Art. 9 - VERIFICHE NELL’ESECUZIONE DEL CONTRATTO</w:t>
            </w:r>
            <w:r w:rsidR="00AB39F7">
              <w:rPr>
                <w:noProof/>
                <w:webHidden/>
              </w:rPr>
              <w:tab/>
            </w:r>
            <w:r w:rsidR="00AB39F7">
              <w:rPr>
                <w:noProof/>
                <w:webHidden/>
              </w:rPr>
              <w:fldChar w:fldCharType="begin"/>
            </w:r>
            <w:r w:rsidR="00AB39F7">
              <w:rPr>
                <w:noProof/>
                <w:webHidden/>
              </w:rPr>
              <w:instrText xml:space="preserve"> PAGEREF _Toc203472716 \h </w:instrText>
            </w:r>
            <w:r w:rsidR="00AB39F7">
              <w:rPr>
                <w:noProof/>
                <w:webHidden/>
              </w:rPr>
            </w:r>
            <w:r w:rsidR="00AB39F7">
              <w:rPr>
                <w:noProof/>
                <w:webHidden/>
              </w:rPr>
              <w:fldChar w:fldCharType="separate"/>
            </w:r>
            <w:r w:rsidR="00AB39F7">
              <w:rPr>
                <w:noProof/>
                <w:webHidden/>
              </w:rPr>
              <w:t>12</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7" w:history="1">
            <w:r w:rsidR="00AB39F7" w:rsidRPr="00761C5F">
              <w:rPr>
                <w:rStyle w:val="Collegamentoipertestuale"/>
                <w:rFonts w:ascii="Times New Roman" w:eastAsia="Times New Roman" w:hAnsi="Times New Roman" w:cs="Times New Roman"/>
                <w:b/>
                <w:noProof/>
              </w:rPr>
              <w:t>Art. 11 - SPESE A CARICO DELL’AGGIUDICATARIO DEL SERVIZIO</w:t>
            </w:r>
            <w:r w:rsidR="00AB39F7">
              <w:rPr>
                <w:noProof/>
                <w:webHidden/>
              </w:rPr>
              <w:tab/>
            </w:r>
            <w:r w:rsidR="00AB39F7">
              <w:rPr>
                <w:noProof/>
                <w:webHidden/>
              </w:rPr>
              <w:fldChar w:fldCharType="begin"/>
            </w:r>
            <w:r w:rsidR="00AB39F7">
              <w:rPr>
                <w:noProof/>
                <w:webHidden/>
              </w:rPr>
              <w:instrText xml:space="preserve"> PAGEREF _Toc203472717 \h </w:instrText>
            </w:r>
            <w:r w:rsidR="00AB39F7">
              <w:rPr>
                <w:noProof/>
                <w:webHidden/>
              </w:rPr>
            </w:r>
            <w:r w:rsidR="00AB39F7">
              <w:rPr>
                <w:noProof/>
                <w:webHidden/>
              </w:rPr>
              <w:fldChar w:fldCharType="separate"/>
            </w:r>
            <w:r w:rsidR="00AB39F7">
              <w:rPr>
                <w:noProof/>
                <w:webHidden/>
              </w:rPr>
              <w:t>14</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8" w:history="1">
            <w:r w:rsidR="00AB39F7" w:rsidRPr="00761C5F">
              <w:rPr>
                <w:rStyle w:val="Collegamentoipertestuale"/>
                <w:rFonts w:ascii="Times New Roman" w:eastAsia="Times New Roman" w:hAnsi="Times New Roman" w:cs="Times New Roman"/>
                <w:b/>
                <w:noProof/>
              </w:rPr>
              <w:t>Art. 12 - MODIFICHE IN CORSO DI ESECUZIONE DEL CONTRATTO</w:t>
            </w:r>
            <w:r w:rsidR="00AB39F7">
              <w:rPr>
                <w:noProof/>
                <w:webHidden/>
              </w:rPr>
              <w:tab/>
            </w:r>
            <w:r w:rsidR="00AB39F7">
              <w:rPr>
                <w:noProof/>
                <w:webHidden/>
              </w:rPr>
              <w:fldChar w:fldCharType="begin"/>
            </w:r>
            <w:r w:rsidR="00AB39F7">
              <w:rPr>
                <w:noProof/>
                <w:webHidden/>
              </w:rPr>
              <w:instrText xml:space="preserve"> PAGEREF _Toc203472718 \h </w:instrText>
            </w:r>
            <w:r w:rsidR="00AB39F7">
              <w:rPr>
                <w:noProof/>
                <w:webHidden/>
              </w:rPr>
            </w:r>
            <w:r w:rsidR="00AB39F7">
              <w:rPr>
                <w:noProof/>
                <w:webHidden/>
              </w:rPr>
              <w:fldChar w:fldCharType="separate"/>
            </w:r>
            <w:r w:rsidR="00AB39F7">
              <w:rPr>
                <w:noProof/>
                <w:webHidden/>
              </w:rPr>
              <w:t>14</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19" w:history="1">
            <w:r w:rsidR="00AB39F7" w:rsidRPr="00761C5F">
              <w:rPr>
                <w:rStyle w:val="Collegamentoipertestuale"/>
                <w:rFonts w:ascii="Times New Roman" w:eastAsia="Times New Roman" w:hAnsi="Times New Roman" w:cs="Times New Roman"/>
                <w:b/>
                <w:noProof/>
              </w:rPr>
              <w:t>Art. 13 - PENALI</w:t>
            </w:r>
            <w:r w:rsidR="00AB39F7">
              <w:rPr>
                <w:noProof/>
                <w:webHidden/>
              </w:rPr>
              <w:tab/>
            </w:r>
            <w:r w:rsidR="00AB39F7">
              <w:rPr>
                <w:noProof/>
                <w:webHidden/>
              </w:rPr>
              <w:fldChar w:fldCharType="begin"/>
            </w:r>
            <w:r w:rsidR="00AB39F7">
              <w:rPr>
                <w:noProof/>
                <w:webHidden/>
              </w:rPr>
              <w:instrText xml:space="preserve"> PAGEREF _Toc203472719 \h </w:instrText>
            </w:r>
            <w:r w:rsidR="00AB39F7">
              <w:rPr>
                <w:noProof/>
                <w:webHidden/>
              </w:rPr>
            </w:r>
            <w:r w:rsidR="00AB39F7">
              <w:rPr>
                <w:noProof/>
                <w:webHidden/>
              </w:rPr>
              <w:fldChar w:fldCharType="separate"/>
            </w:r>
            <w:r w:rsidR="00AB39F7">
              <w:rPr>
                <w:noProof/>
                <w:webHidden/>
              </w:rPr>
              <w:t>14</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0" w:history="1">
            <w:r w:rsidR="00AB39F7" w:rsidRPr="00761C5F">
              <w:rPr>
                <w:rStyle w:val="Collegamentoipertestuale"/>
                <w:rFonts w:ascii="Times New Roman" w:eastAsia="Times New Roman" w:hAnsi="Times New Roman" w:cs="Times New Roman"/>
                <w:b/>
                <w:noProof/>
              </w:rPr>
              <w:t>Art. 14 - RECESSO</w:t>
            </w:r>
            <w:r w:rsidR="00AB39F7">
              <w:rPr>
                <w:noProof/>
                <w:webHidden/>
              </w:rPr>
              <w:tab/>
            </w:r>
            <w:r w:rsidR="00AB39F7">
              <w:rPr>
                <w:noProof/>
                <w:webHidden/>
              </w:rPr>
              <w:fldChar w:fldCharType="begin"/>
            </w:r>
            <w:r w:rsidR="00AB39F7">
              <w:rPr>
                <w:noProof/>
                <w:webHidden/>
              </w:rPr>
              <w:instrText xml:space="preserve"> PAGEREF _Toc203472720 \h </w:instrText>
            </w:r>
            <w:r w:rsidR="00AB39F7">
              <w:rPr>
                <w:noProof/>
                <w:webHidden/>
              </w:rPr>
            </w:r>
            <w:r w:rsidR="00AB39F7">
              <w:rPr>
                <w:noProof/>
                <w:webHidden/>
              </w:rPr>
              <w:fldChar w:fldCharType="separate"/>
            </w:r>
            <w:r w:rsidR="00AB39F7">
              <w:rPr>
                <w:noProof/>
                <w:webHidden/>
              </w:rPr>
              <w:t>14</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1" w:history="1">
            <w:r w:rsidR="00AB39F7" w:rsidRPr="00761C5F">
              <w:rPr>
                <w:rStyle w:val="Collegamentoipertestuale"/>
                <w:rFonts w:ascii="Times New Roman" w:eastAsia="Times New Roman" w:hAnsi="Times New Roman" w:cs="Times New Roman"/>
                <w:b/>
                <w:noProof/>
              </w:rPr>
              <w:t>Art. 15 - RISOLUZIONE DEL CONTRATTO</w:t>
            </w:r>
            <w:r w:rsidR="00AB39F7">
              <w:rPr>
                <w:noProof/>
                <w:webHidden/>
              </w:rPr>
              <w:tab/>
            </w:r>
            <w:r w:rsidR="00AB39F7">
              <w:rPr>
                <w:noProof/>
                <w:webHidden/>
              </w:rPr>
              <w:fldChar w:fldCharType="begin"/>
            </w:r>
            <w:r w:rsidR="00AB39F7">
              <w:rPr>
                <w:noProof/>
                <w:webHidden/>
              </w:rPr>
              <w:instrText xml:space="preserve"> PAGEREF _Toc203472721 \h </w:instrText>
            </w:r>
            <w:r w:rsidR="00AB39F7">
              <w:rPr>
                <w:noProof/>
                <w:webHidden/>
              </w:rPr>
            </w:r>
            <w:r w:rsidR="00AB39F7">
              <w:rPr>
                <w:noProof/>
                <w:webHidden/>
              </w:rPr>
              <w:fldChar w:fldCharType="separate"/>
            </w:r>
            <w:r w:rsidR="00AB39F7">
              <w:rPr>
                <w:noProof/>
                <w:webHidden/>
              </w:rPr>
              <w:t>15</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2" w:history="1">
            <w:r w:rsidR="00AB39F7" w:rsidRPr="00761C5F">
              <w:rPr>
                <w:rStyle w:val="Collegamentoipertestuale"/>
                <w:rFonts w:ascii="Times New Roman" w:eastAsia="Times New Roman" w:hAnsi="Times New Roman" w:cs="Times New Roman"/>
                <w:b/>
                <w:noProof/>
              </w:rPr>
              <w:t>Art. 16 – GARANZIA DEFINITIVA</w:t>
            </w:r>
            <w:r w:rsidR="00AB39F7">
              <w:rPr>
                <w:noProof/>
                <w:webHidden/>
              </w:rPr>
              <w:tab/>
            </w:r>
            <w:r w:rsidR="00AB39F7">
              <w:rPr>
                <w:noProof/>
                <w:webHidden/>
              </w:rPr>
              <w:fldChar w:fldCharType="begin"/>
            </w:r>
            <w:r w:rsidR="00AB39F7">
              <w:rPr>
                <w:noProof/>
                <w:webHidden/>
              </w:rPr>
              <w:instrText xml:space="preserve"> PAGEREF _Toc203472722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3" w:history="1">
            <w:r w:rsidR="00AB39F7" w:rsidRPr="00761C5F">
              <w:rPr>
                <w:rStyle w:val="Collegamentoipertestuale"/>
                <w:rFonts w:ascii="Times New Roman" w:eastAsia="Times New Roman" w:hAnsi="Times New Roman" w:cs="Times New Roman"/>
                <w:b/>
                <w:noProof/>
              </w:rPr>
              <w:t>Art. 17 - STIPULA DEL CONTRATTO</w:t>
            </w:r>
            <w:r w:rsidR="00AB39F7">
              <w:rPr>
                <w:noProof/>
                <w:webHidden/>
              </w:rPr>
              <w:tab/>
            </w:r>
            <w:r w:rsidR="00AB39F7">
              <w:rPr>
                <w:noProof/>
                <w:webHidden/>
              </w:rPr>
              <w:fldChar w:fldCharType="begin"/>
            </w:r>
            <w:r w:rsidR="00AB39F7">
              <w:rPr>
                <w:noProof/>
                <w:webHidden/>
              </w:rPr>
              <w:instrText xml:space="preserve"> PAGEREF _Toc203472723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4" w:history="1">
            <w:r w:rsidR="00AB39F7" w:rsidRPr="00761C5F">
              <w:rPr>
                <w:rStyle w:val="Collegamentoipertestuale"/>
                <w:rFonts w:ascii="Times New Roman" w:eastAsia="Times New Roman" w:hAnsi="Times New Roman" w:cs="Times New Roman"/>
                <w:b/>
                <w:noProof/>
              </w:rPr>
              <w:t>Art. 18 - RESPONSABILE UNICO DEL PROGETTO E DIRETTORE DI ESECUZIONE DEL CONTRATTO</w:t>
            </w:r>
            <w:r w:rsidR="00AB39F7">
              <w:rPr>
                <w:noProof/>
                <w:webHidden/>
              </w:rPr>
              <w:tab/>
            </w:r>
            <w:r w:rsidR="00AB39F7">
              <w:rPr>
                <w:noProof/>
                <w:webHidden/>
              </w:rPr>
              <w:fldChar w:fldCharType="begin"/>
            </w:r>
            <w:r w:rsidR="00AB39F7">
              <w:rPr>
                <w:noProof/>
                <w:webHidden/>
              </w:rPr>
              <w:instrText xml:space="preserve"> PAGEREF _Toc203472724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5" w:history="1">
            <w:r w:rsidR="00AB39F7" w:rsidRPr="00761C5F">
              <w:rPr>
                <w:rStyle w:val="Collegamentoipertestuale"/>
                <w:rFonts w:ascii="Times New Roman" w:eastAsia="Times New Roman" w:hAnsi="Times New Roman" w:cs="Times New Roman"/>
                <w:b/>
                <w:noProof/>
              </w:rPr>
              <w:t>Art. 19 - DOMICILIO DELL’APPALTATORE E COMUNICAZIONI</w:t>
            </w:r>
            <w:r w:rsidR="00AB39F7">
              <w:rPr>
                <w:noProof/>
                <w:webHidden/>
              </w:rPr>
              <w:tab/>
            </w:r>
            <w:r w:rsidR="00AB39F7">
              <w:rPr>
                <w:noProof/>
                <w:webHidden/>
              </w:rPr>
              <w:fldChar w:fldCharType="begin"/>
            </w:r>
            <w:r w:rsidR="00AB39F7">
              <w:rPr>
                <w:noProof/>
                <w:webHidden/>
              </w:rPr>
              <w:instrText xml:space="preserve"> PAGEREF _Toc203472725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6" w:history="1">
            <w:r w:rsidR="00AB39F7" w:rsidRPr="00761C5F">
              <w:rPr>
                <w:rStyle w:val="Collegamentoipertestuale"/>
                <w:rFonts w:ascii="Times New Roman" w:eastAsia="Times New Roman" w:hAnsi="Times New Roman" w:cs="Times New Roman"/>
                <w:b/>
                <w:noProof/>
              </w:rPr>
              <w:t>Art. 20 - CODICE DI COMPORTAMENTO</w:t>
            </w:r>
            <w:r w:rsidR="00AB39F7">
              <w:rPr>
                <w:noProof/>
                <w:webHidden/>
              </w:rPr>
              <w:tab/>
            </w:r>
            <w:r w:rsidR="00AB39F7">
              <w:rPr>
                <w:noProof/>
                <w:webHidden/>
              </w:rPr>
              <w:fldChar w:fldCharType="begin"/>
            </w:r>
            <w:r w:rsidR="00AB39F7">
              <w:rPr>
                <w:noProof/>
                <w:webHidden/>
              </w:rPr>
              <w:instrText xml:space="preserve"> PAGEREF _Toc203472726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7" w:history="1">
            <w:r w:rsidR="00AB39F7" w:rsidRPr="00761C5F">
              <w:rPr>
                <w:rStyle w:val="Collegamentoipertestuale"/>
                <w:rFonts w:ascii="Times New Roman" w:eastAsia="Times New Roman" w:hAnsi="Times New Roman" w:cs="Times New Roman"/>
                <w:b/>
                <w:noProof/>
              </w:rPr>
              <w:t>Art. 21 - FORO COMPETENTE</w:t>
            </w:r>
            <w:r w:rsidR="00AB39F7">
              <w:rPr>
                <w:noProof/>
                <w:webHidden/>
              </w:rPr>
              <w:tab/>
            </w:r>
            <w:r w:rsidR="00AB39F7">
              <w:rPr>
                <w:noProof/>
                <w:webHidden/>
              </w:rPr>
              <w:fldChar w:fldCharType="begin"/>
            </w:r>
            <w:r w:rsidR="00AB39F7">
              <w:rPr>
                <w:noProof/>
                <w:webHidden/>
              </w:rPr>
              <w:instrText xml:space="preserve"> PAGEREF _Toc203472727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8" w:history="1">
            <w:r w:rsidR="00AB39F7" w:rsidRPr="00761C5F">
              <w:rPr>
                <w:rStyle w:val="Collegamentoipertestuale"/>
                <w:rFonts w:ascii="Times New Roman" w:eastAsia="Times New Roman" w:hAnsi="Times New Roman" w:cs="Times New Roman"/>
                <w:b/>
                <w:noProof/>
              </w:rPr>
              <w:t>Art. 22 – RECESSO UNILATERALE</w:t>
            </w:r>
            <w:r w:rsidR="00AB39F7">
              <w:rPr>
                <w:noProof/>
                <w:webHidden/>
              </w:rPr>
              <w:tab/>
            </w:r>
            <w:r w:rsidR="00AB39F7">
              <w:rPr>
                <w:noProof/>
                <w:webHidden/>
              </w:rPr>
              <w:fldChar w:fldCharType="begin"/>
            </w:r>
            <w:r w:rsidR="00AB39F7">
              <w:rPr>
                <w:noProof/>
                <w:webHidden/>
              </w:rPr>
              <w:instrText xml:space="preserve"> PAGEREF _Toc203472728 \h </w:instrText>
            </w:r>
            <w:r w:rsidR="00AB39F7">
              <w:rPr>
                <w:noProof/>
                <w:webHidden/>
              </w:rPr>
            </w:r>
            <w:r w:rsidR="00AB39F7">
              <w:rPr>
                <w:noProof/>
                <w:webHidden/>
              </w:rPr>
              <w:fldChar w:fldCharType="separate"/>
            </w:r>
            <w:r w:rsidR="00AB39F7">
              <w:rPr>
                <w:noProof/>
                <w:webHidden/>
              </w:rPr>
              <w:t>16</w:t>
            </w:r>
            <w:r w:rsidR="00AB39F7">
              <w:rPr>
                <w:noProof/>
                <w:webHidden/>
              </w:rPr>
              <w:fldChar w:fldCharType="end"/>
            </w:r>
          </w:hyperlink>
        </w:p>
        <w:p w:rsidR="00AB39F7" w:rsidRDefault="00F110B0">
          <w:pPr>
            <w:pStyle w:val="Sommario1"/>
            <w:tabs>
              <w:tab w:val="right" w:leader="dot" w:pos="9628"/>
            </w:tabs>
            <w:rPr>
              <w:rFonts w:asciiTheme="minorHAnsi" w:eastAsiaTheme="minorEastAsia" w:hAnsiTheme="minorHAnsi" w:cstheme="minorBidi"/>
              <w:noProof/>
            </w:rPr>
          </w:pPr>
          <w:hyperlink w:anchor="_Toc203472729" w:history="1">
            <w:r w:rsidR="00AB39F7" w:rsidRPr="00761C5F">
              <w:rPr>
                <w:rStyle w:val="Collegamentoipertestuale"/>
                <w:rFonts w:ascii="Times New Roman" w:eastAsia="Times New Roman" w:hAnsi="Times New Roman" w:cs="Times New Roman"/>
                <w:b/>
                <w:noProof/>
              </w:rPr>
              <w:t>Art. 23 - NORME E CONDIZIONI FINALI</w:t>
            </w:r>
            <w:r w:rsidR="00AB39F7">
              <w:rPr>
                <w:noProof/>
                <w:webHidden/>
              </w:rPr>
              <w:tab/>
            </w:r>
            <w:r w:rsidR="00AB39F7">
              <w:rPr>
                <w:noProof/>
                <w:webHidden/>
              </w:rPr>
              <w:fldChar w:fldCharType="begin"/>
            </w:r>
            <w:r w:rsidR="00AB39F7">
              <w:rPr>
                <w:noProof/>
                <w:webHidden/>
              </w:rPr>
              <w:instrText xml:space="preserve"> PAGEREF _Toc203472729 \h </w:instrText>
            </w:r>
            <w:r w:rsidR="00AB39F7">
              <w:rPr>
                <w:noProof/>
                <w:webHidden/>
              </w:rPr>
            </w:r>
            <w:r w:rsidR="00AB39F7">
              <w:rPr>
                <w:noProof/>
                <w:webHidden/>
              </w:rPr>
              <w:fldChar w:fldCharType="separate"/>
            </w:r>
            <w:r w:rsidR="00AB39F7">
              <w:rPr>
                <w:noProof/>
                <w:webHidden/>
              </w:rPr>
              <w:t>17</w:t>
            </w:r>
            <w:r w:rsidR="00AB39F7">
              <w:rPr>
                <w:noProof/>
                <w:webHidden/>
              </w:rPr>
              <w:fldChar w:fldCharType="end"/>
            </w:r>
          </w:hyperlink>
        </w:p>
        <w:p w:rsidR="00AB39F7" w:rsidRDefault="00AB39F7">
          <w:r>
            <w:rPr>
              <w:b/>
              <w:bCs/>
            </w:rPr>
            <w:fldChar w:fldCharType="end"/>
          </w:r>
        </w:p>
      </w:sdtContent>
    </w:sdt>
    <w:p w:rsidR="00AB39F7" w:rsidRPr="00AB39F7" w:rsidRDefault="00AB39F7" w:rsidP="00AB39F7"/>
    <w:p w:rsidR="00B81E4A" w:rsidRDefault="00637D4D">
      <w:pPr>
        <w:pStyle w:val="Titolo1"/>
        <w:spacing w:before="0" w:line="240" w:lineRule="auto"/>
        <w:jc w:val="center"/>
        <w:rPr>
          <w:b/>
          <w:color w:val="000000"/>
          <w:sz w:val="24"/>
          <w:szCs w:val="24"/>
          <w:u w:val="single"/>
        </w:rPr>
      </w:pPr>
      <w:bookmarkStart w:id="3" w:name="_Toc203472700"/>
      <w:r>
        <w:rPr>
          <w:b/>
          <w:color w:val="000000"/>
          <w:sz w:val="24"/>
          <w:szCs w:val="24"/>
          <w:u w:val="single"/>
        </w:rPr>
        <w:lastRenderedPageBreak/>
        <w:t>PREMESSE</w:t>
      </w:r>
      <w:bookmarkEnd w:id="3"/>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Polesana con la presente procedura intende procedere all’affidamento del servizio di manutenzione </w:t>
      </w:r>
      <w:r>
        <w:rPr>
          <w:rFonts w:ascii="Times New Roman" w:eastAsia="Times New Roman" w:hAnsi="Times New Roman" w:cs="Times New Roman"/>
          <w:sz w:val="24"/>
          <w:szCs w:val="24"/>
        </w:rPr>
        <w:t xml:space="preserve">per gli automezzi dell’Azienda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Polesana per la durata di 36 mesi</w:t>
      </w:r>
      <w:r>
        <w:rPr>
          <w:rFonts w:ascii="Times New Roman" w:eastAsia="Times New Roman" w:hAnsi="Times New Roman" w:cs="Times New Roman"/>
          <w:color w:val="000000"/>
          <w:sz w:val="24"/>
          <w:szCs w:val="24"/>
        </w:rPr>
        <w:t xml:space="preserve"> eventualmente rinnovabile di ulteriori 12 mesi</w:t>
      </w:r>
      <w:r>
        <w:rPr>
          <w:rFonts w:ascii="Times New Roman" w:eastAsia="Times New Roman" w:hAnsi="Times New Roman" w:cs="Times New Roman"/>
          <w:sz w:val="24"/>
          <w:szCs w:val="24"/>
        </w:rPr>
        <w:t>.</w:t>
      </w:r>
    </w:p>
    <w:p w:rsidR="00B81E4A" w:rsidRDefault="00B81E4A">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presente Capitolato Speciale disciplina </w:t>
      </w:r>
      <w:r>
        <w:rPr>
          <w:rFonts w:ascii="Times New Roman" w:eastAsia="Times New Roman" w:hAnsi="Times New Roman" w:cs="Times New Roman"/>
          <w:sz w:val="24"/>
          <w:szCs w:val="24"/>
        </w:rPr>
        <w:t>la fornitura</w:t>
      </w:r>
      <w:r>
        <w:rPr>
          <w:rFonts w:ascii="Times New Roman" w:eastAsia="Times New Roman" w:hAnsi="Times New Roman" w:cs="Times New Roman"/>
          <w:color w:val="000000"/>
          <w:sz w:val="24"/>
          <w:szCs w:val="24"/>
        </w:rPr>
        <w:t xml:space="preserve"> che si vuole aggiudicare, sia negli aspetti tecnici che nei profili del rapporto contrattuale conseguente.</w:t>
      </w:r>
    </w:p>
    <w:p w:rsidR="00B81E4A" w:rsidRDefault="00B81E4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B81E4A" w:rsidRDefault="00637D4D">
      <w:pPr>
        <w:jc w:val="center"/>
        <w:rPr>
          <w:b/>
        </w:rPr>
      </w:pPr>
      <w:r>
        <w:rPr>
          <w:b/>
        </w:rPr>
        <w:t>***************</w:t>
      </w: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4" w:name="_Toc203472701"/>
      <w:r>
        <w:rPr>
          <w:rFonts w:ascii="Times New Roman" w:eastAsia="Times New Roman" w:hAnsi="Times New Roman" w:cs="Times New Roman"/>
          <w:b/>
          <w:color w:val="000000"/>
          <w:sz w:val="24"/>
          <w:szCs w:val="24"/>
        </w:rPr>
        <w:t>Art. 1. OGGETTO, VALORE COMPLESSIVO E DURATA DEL CONTRATTO</w:t>
      </w:r>
      <w:bookmarkEnd w:id="4"/>
      <w:r>
        <w:rPr>
          <w:rFonts w:ascii="Times New Roman" w:eastAsia="Times New Roman" w:hAnsi="Times New Roman" w:cs="Times New Roman"/>
          <w:b/>
          <w:color w:val="000000"/>
          <w:sz w:val="24"/>
          <w:szCs w:val="24"/>
        </w:rPr>
        <w:t xml:space="preserve"> </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Oggetto del presente capitolato è l’appalto per il servizio di manutenzione degli automezzi del parco auto dell’Azienda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Polesana suddiviso in n.3 lotti territoriali:</w:t>
      </w:r>
    </w:p>
    <w:p w:rsidR="00B81E4A" w:rsidRDefault="00637D4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1 Distretto 1 Rovigo</w:t>
      </w:r>
    </w:p>
    <w:p w:rsidR="00B81E4A" w:rsidRDefault="00637D4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2 Distretto 2 Adria</w:t>
      </w:r>
    </w:p>
    <w:p w:rsidR="00B81E4A" w:rsidRDefault="00637D4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3 Distretto 3 Trecenta</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 la durata di 36 mesi, eventualmente rinnovabile di ulteriori 12 mesi, secondo le caratteristiche descritte all’art. 2 del presente Capitolato Speciale.</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Nella TABELLA AUTOMEZZI del presente capitolato viene elencata la marca e la tipologia di automezzi di proprietà dell’Azienda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Polesana.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Tale elenco potrà variare nel corso del contratto nella consistenza, nella marca e nella tipologia dei veicoli a seguito di acquisizione di nuovi veicoli in sostituzione di altri rottamati per vetustà o eccessiva usura meccanica. </w:t>
      </w:r>
    </w:p>
    <w:p w:rsidR="00B81E4A" w:rsidRDefault="00B81E4A">
      <w:pPr>
        <w:tabs>
          <w:tab w:val="left" w:pos="8647"/>
        </w:tabs>
        <w:spacing w:after="0"/>
        <w:ind w:right="45"/>
        <w:jc w:val="both"/>
        <w:rPr>
          <w:rFonts w:ascii="Times New Roman" w:eastAsia="Times New Roman" w:hAnsi="Times New Roman" w:cs="Times New Roman"/>
          <w:color w:val="000000"/>
          <w:sz w:val="24"/>
          <w:szCs w:val="24"/>
        </w:rPr>
      </w:pPr>
    </w:p>
    <w:p w:rsidR="00B81E4A" w:rsidRDefault="00637D4D">
      <w:pPr>
        <w:tabs>
          <w:tab w:val="left" w:pos="8647"/>
        </w:tabs>
        <w:spacing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w:t>
      </w:r>
      <w:sdt>
        <w:sdtPr>
          <w:tag w:val="goog_rdk_1"/>
          <w:id w:val="-336155931"/>
        </w:sdtPr>
        <w:sdtEndPr/>
        <w:sdtContent>
          <w:r>
            <w:rPr>
              <w:rFonts w:ascii="Times New Roman" w:eastAsia="Times New Roman" w:hAnsi="Times New Roman" w:cs="Times New Roman"/>
              <w:color w:val="000000"/>
              <w:sz w:val="24"/>
              <w:szCs w:val="24"/>
            </w:rPr>
            <w:t>valore</w:t>
          </w:r>
        </w:sdtContent>
      </w:sdt>
      <w:r>
        <w:rPr>
          <w:rFonts w:ascii="Times New Roman" w:eastAsia="Times New Roman" w:hAnsi="Times New Roman" w:cs="Times New Roman"/>
          <w:color w:val="000000"/>
          <w:sz w:val="24"/>
          <w:szCs w:val="24"/>
        </w:rPr>
        <w:t xml:space="preserve"> dell’appalto relativo </w:t>
      </w:r>
      <w:proofErr w:type="gramStart"/>
      <w:r>
        <w:rPr>
          <w:rFonts w:ascii="Times New Roman" w:eastAsia="Times New Roman" w:hAnsi="Times New Roman" w:cs="Times New Roman"/>
          <w:color w:val="000000"/>
          <w:sz w:val="24"/>
          <w:szCs w:val="24"/>
        </w:rPr>
        <w:t>ai  n.</w:t>
      </w:r>
      <w:proofErr w:type="gramEnd"/>
      <w:r>
        <w:rPr>
          <w:rFonts w:ascii="Times New Roman" w:eastAsia="Times New Roman" w:hAnsi="Times New Roman" w:cs="Times New Roman"/>
          <w:color w:val="000000"/>
          <w:sz w:val="24"/>
          <w:szCs w:val="24"/>
        </w:rPr>
        <w:t xml:space="preserve"> 3 lotti è riportato nella seguente tabella:</w:t>
      </w:r>
    </w:p>
    <w:p w:rsidR="00B81E4A" w:rsidRDefault="00B81E4A">
      <w:pPr>
        <w:tabs>
          <w:tab w:val="left" w:pos="8647"/>
        </w:tabs>
        <w:ind w:right="45"/>
        <w:jc w:val="both"/>
        <w:rPr>
          <w:rFonts w:ascii="Times New Roman" w:eastAsia="Times New Roman" w:hAnsi="Times New Roman" w:cs="Times New Roman"/>
          <w:color w:val="000000"/>
          <w:sz w:val="24"/>
          <w:szCs w:val="24"/>
        </w:rPr>
      </w:pPr>
    </w:p>
    <w:tbl>
      <w:tblPr>
        <w:tblStyle w:val="a1"/>
        <w:tblW w:w="94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2315"/>
        <w:gridCol w:w="1984"/>
        <w:gridCol w:w="1984"/>
      </w:tblGrid>
      <w:tr w:rsidR="00B81E4A">
        <w:tc>
          <w:tcPr>
            <w:tcW w:w="3209"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territoriale</w:t>
            </w:r>
          </w:p>
        </w:tc>
        <w:tc>
          <w:tcPr>
            <w:tcW w:w="2315"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Valore lotto 36 mesi</w:t>
            </w:r>
          </w:p>
        </w:tc>
        <w:tc>
          <w:tcPr>
            <w:tcW w:w="1984"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Valore rinnovo 12 mesi</w:t>
            </w:r>
          </w:p>
        </w:tc>
        <w:tc>
          <w:tcPr>
            <w:tcW w:w="1984"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CIG</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1 “Distretto 1 Rovigo”</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240.000,00</w:t>
            </w:r>
          </w:p>
        </w:tc>
        <w:tc>
          <w:tcPr>
            <w:tcW w:w="1984" w:type="dxa"/>
          </w:tcPr>
          <w:p w:rsidR="00B81E4A" w:rsidRDefault="00637D4D">
            <w:pPr>
              <w:jc w:val="center"/>
              <w:rPr>
                <w:b/>
                <w:color w:val="000000"/>
              </w:rPr>
            </w:pPr>
            <w:r>
              <w:rPr>
                <w:b/>
                <w:color w:val="000000"/>
              </w:rPr>
              <w:t>80.000,00</w:t>
            </w:r>
          </w:p>
        </w:tc>
        <w:tc>
          <w:tcPr>
            <w:tcW w:w="1984" w:type="dxa"/>
            <w:vAlign w:val="bottom"/>
          </w:tcPr>
          <w:p w:rsidR="00B81E4A" w:rsidRDefault="00F110B0">
            <w:pPr>
              <w:jc w:val="center"/>
              <w:rPr>
                <w:b/>
                <w:color w:val="000000"/>
              </w:rPr>
            </w:pPr>
            <w:r w:rsidRPr="00F110B0">
              <w:rPr>
                <w:b/>
                <w:color w:val="000000"/>
              </w:rPr>
              <w:t>B7A6B62551</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2 “Distretto 2 Adria”</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135.000,00</w:t>
            </w:r>
          </w:p>
        </w:tc>
        <w:tc>
          <w:tcPr>
            <w:tcW w:w="1984" w:type="dxa"/>
          </w:tcPr>
          <w:p w:rsidR="00B81E4A" w:rsidRDefault="00637D4D">
            <w:pPr>
              <w:jc w:val="center"/>
              <w:rPr>
                <w:b/>
                <w:color w:val="000000"/>
              </w:rPr>
            </w:pPr>
            <w:r>
              <w:rPr>
                <w:b/>
                <w:color w:val="000000"/>
              </w:rPr>
              <w:t>45.000,00</w:t>
            </w:r>
          </w:p>
        </w:tc>
        <w:tc>
          <w:tcPr>
            <w:tcW w:w="1984" w:type="dxa"/>
            <w:vAlign w:val="bottom"/>
          </w:tcPr>
          <w:p w:rsidR="00B81E4A" w:rsidRDefault="00F110B0">
            <w:pPr>
              <w:jc w:val="center"/>
              <w:rPr>
                <w:b/>
                <w:color w:val="000000"/>
              </w:rPr>
            </w:pPr>
            <w:r w:rsidRPr="00F110B0">
              <w:rPr>
                <w:b/>
                <w:color w:val="000000"/>
              </w:rPr>
              <w:t>B7A6B63624</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3 “Distretto 3 Trecenta”</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75.000,00</w:t>
            </w:r>
          </w:p>
        </w:tc>
        <w:tc>
          <w:tcPr>
            <w:tcW w:w="1984" w:type="dxa"/>
          </w:tcPr>
          <w:p w:rsidR="00B81E4A" w:rsidRDefault="00637D4D">
            <w:pPr>
              <w:jc w:val="center"/>
              <w:rPr>
                <w:b/>
                <w:color w:val="000000"/>
              </w:rPr>
            </w:pPr>
            <w:r>
              <w:rPr>
                <w:b/>
                <w:color w:val="000000"/>
              </w:rPr>
              <w:t>25.000,00</w:t>
            </w:r>
          </w:p>
        </w:tc>
        <w:tc>
          <w:tcPr>
            <w:tcW w:w="1984" w:type="dxa"/>
            <w:vAlign w:val="bottom"/>
          </w:tcPr>
          <w:p w:rsidR="00B81E4A" w:rsidRDefault="00F110B0">
            <w:pPr>
              <w:jc w:val="center"/>
              <w:rPr>
                <w:b/>
                <w:color w:val="000000"/>
              </w:rPr>
            </w:pPr>
            <w:r w:rsidRPr="00F110B0">
              <w:rPr>
                <w:b/>
                <w:color w:val="000000"/>
              </w:rPr>
              <w:t>B7A6B646F7</w:t>
            </w:r>
          </w:p>
        </w:tc>
      </w:tr>
    </w:tbl>
    <w:p w:rsidR="00B81E4A" w:rsidRDefault="00637D4D">
      <w:pPr>
        <w:tabs>
          <w:tab w:val="left" w:pos="8647"/>
        </w:tabs>
        <w:spacing w:before="120"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Gli oneri della sicurezza ex DUVRI sono pari a </w:t>
      </w:r>
      <w:sdt>
        <w:sdtPr>
          <w:tag w:val="goog_rdk_2"/>
          <w:id w:val="1811977503"/>
          <w:showingPlcHdr/>
        </w:sdtPr>
        <w:sdtEndPr/>
        <w:sdtContent>
          <w:r w:rsidR="00C2758F">
            <w:t xml:space="preserve">     </w:t>
          </w:r>
        </w:sdtContent>
      </w:sdt>
      <w:sdt>
        <w:sdtPr>
          <w:tag w:val="goog_rdk_3"/>
          <w:id w:val="699515769"/>
        </w:sdtPr>
        <w:sdtEndPr/>
        <w:sdtContent>
          <w:r>
            <w:rPr>
              <w:rFonts w:ascii="Times New Roman" w:eastAsia="Times New Roman" w:hAnsi="Times New Roman" w:cs="Times New Roman"/>
              <w:color w:val="000000"/>
              <w:sz w:val="24"/>
              <w:szCs w:val="24"/>
            </w:rPr>
            <w:t>0 (zero)</w:t>
          </w:r>
        </w:sdtContent>
      </w:sdt>
      <w:r>
        <w:rPr>
          <w:rFonts w:ascii="Times New Roman" w:eastAsia="Times New Roman" w:hAnsi="Times New Roman" w:cs="Times New Roman"/>
          <w:color w:val="000000"/>
          <w:sz w:val="24"/>
          <w:szCs w:val="24"/>
        </w:rPr>
        <w:t>.</w:t>
      </w:r>
    </w:p>
    <w:p w:rsidR="00B81E4A" w:rsidRDefault="00B81E4A">
      <w:pPr>
        <w:tabs>
          <w:tab w:val="left" w:pos="8647"/>
        </w:tabs>
        <w:spacing w:after="0"/>
        <w:ind w:right="45"/>
        <w:jc w:val="both"/>
        <w:rPr>
          <w:rFonts w:ascii="Times New Roman" w:eastAsia="Times New Roman" w:hAnsi="Times New Roman" w:cs="Times New Roman"/>
          <w:color w:val="000000"/>
          <w:sz w:val="24"/>
          <w:szCs w:val="24"/>
        </w:rPr>
      </w:pPr>
    </w:p>
    <w:p w:rsidR="00B81E4A" w:rsidRDefault="00637D4D">
      <w:pPr>
        <w:tabs>
          <w:tab w:val="left" w:pos="8647"/>
        </w:tabs>
        <w:spacing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valore totale massimo dell’affidamento, pari a €. 945.000,00, ai sensi dell’art. 14 cm 4 del D</w:t>
      </w:r>
      <w:sdt>
        <w:sdtPr>
          <w:tag w:val="goog_rdk_4"/>
          <w:id w:val="1911341290"/>
        </w:sdtPr>
        <w:sdtEndPr/>
        <w:sdtContent>
          <w:r>
            <w:rPr>
              <w:rFonts w:ascii="Times New Roman" w:eastAsia="Times New Roman" w:hAnsi="Times New Roman" w:cs="Times New Roman"/>
              <w:color w:val="000000"/>
              <w:sz w:val="24"/>
              <w:szCs w:val="24"/>
            </w:rPr>
            <w:t>.</w:t>
          </w:r>
        </w:sdtContent>
      </w:sdt>
      <w:sdt>
        <w:sdtPr>
          <w:tag w:val="goog_rdk_5"/>
          <w:id w:val="711773749"/>
          <w:showingPlcHdr/>
        </w:sdtPr>
        <w:sdtEndPr/>
        <w:sdtContent>
          <w:r w:rsidR="00C2758F">
            <w:t xml:space="preserve">     </w:t>
          </w:r>
        </w:sdtContent>
      </w:sdt>
      <w:sdt>
        <w:sdtPr>
          <w:tag w:val="goog_rdk_6"/>
          <w:id w:val="585810913"/>
        </w:sdtPr>
        <w:sdtEndPr/>
        <w:sdtContent>
          <w:r>
            <w:rPr>
              <w:rFonts w:ascii="Times New Roman" w:eastAsia="Times New Roman" w:hAnsi="Times New Roman" w:cs="Times New Roman"/>
              <w:color w:val="000000"/>
              <w:sz w:val="24"/>
              <w:szCs w:val="24"/>
            </w:rPr>
            <w:t xml:space="preserve">Lgs. </w:t>
          </w:r>
        </w:sdtContent>
      </w:sdt>
      <w:r>
        <w:rPr>
          <w:rFonts w:ascii="Times New Roman" w:eastAsia="Times New Roman" w:hAnsi="Times New Roman" w:cs="Times New Roman"/>
          <w:color w:val="000000"/>
          <w:sz w:val="24"/>
          <w:szCs w:val="24"/>
        </w:rPr>
        <w:t xml:space="preserve">36/2023 è dettagliato nel </w:t>
      </w:r>
      <w:sdt>
        <w:sdtPr>
          <w:tag w:val="goog_rdk_8"/>
          <w:id w:val="1631744858"/>
        </w:sdtPr>
        <w:sdtEndPr/>
        <w:sdtContent>
          <w:r>
            <w:rPr>
              <w:rFonts w:ascii="Times New Roman" w:eastAsia="Times New Roman" w:hAnsi="Times New Roman" w:cs="Times New Roman"/>
              <w:color w:val="000000"/>
              <w:sz w:val="24"/>
              <w:szCs w:val="24"/>
            </w:rPr>
            <w:t>Documento di stima economica relativo a ciascun Lotto</w:t>
          </w:r>
        </w:sdtContent>
      </w:sdt>
      <w:r>
        <w:rPr>
          <w:rFonts w:ascii="Times New Roman" w:eastAsia="Times New Roman" w:hAnsi="Times New Roman" w:cs="Times New Roman"/>
          <w:color w:val="000000"/>
          <w:sz w:val="24"/>
          <w:szCs w:val="24"/>
        </w:rPr>
        <w:t>:</w:t>
      </w:r>
    </w:p>
    <w:p w:rsidR="00B81E4A" w:rsidRDefault="00B81E4A">
      <w:pPr>
        <w:tabs>
          <w:tab w:val="left" w:pos="8647"/>
        </w:tabs>
        <w:spacing w:after="0"/>
        <w:ind w:right="45"/>
        <w:jc w:val="both"/>
        <w:rPr>
          <w:rFonts w:ascii="Times New Roman" w:eastAsia="Times New Roman" w:hAnsi="Times New Roman" w:cs="Times New Roman"/>
          <w:color w:val="000000"/>
          <w:sz w:val="24"/>
          <w:szCs w:val="24"/>
        </w:rPr>
      </w:pPr>
    </w:p>
    <w:p w:rsidR="00B81E4A" w:rsidRDefault="00637D4D">
      <w:pPr>
        <w:tabs>
          <w:tab w:val="left" w:pos="8647"/>
        </w:tabs>
        <w:spacing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veicoli del parco auto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presentano le seguenti caratteristiche:</w:t>
      </w:r>
    </w:p>
    <w:p w:rsidR="00B81E4A" w:rsidRDefault="00B81E4A">
      <w:pPr>
        <w:tabs>
          <w:tab w:val="left" w:pos="8647"/>
        </w:tabs>
        <w:ind w:right="45"/>
        <w:jc w:val="both"/>
        <w:rPr>
          <w:rFonts w:ascii="Times New Roman" w:eastAsia="Times New Roman" w:hAnsi="Times New Roman" w:cs="Times New Roman"/>
          <w:color w:val="000000"/>
          <w:sz w:val="24"/>
          <w:szCs w:val="24"/>
        </w:rPr>
      </w:pPr>
    </w:p>
    <w:tbl>
      <w:tblPr>
        <w:tblStyle w:val="a2"/>
        <w:tblW w:w="552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2315"/>
      </w:tblGrid>
      <w:tr w:rsidR="00B81E4A">
        <w:tc>
          <w:tcPr>
            <w:tcW w:w="3209"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territoriale 1</w:t>
            </w:r>
          </w:p>
        </w:tc>
        <w:tc>
          <w:tcPr>
            <w:tcW w:w="2315"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Numero veicoli</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0-50.000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51.000-150.000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da 151.000 e oltre</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bl>
    <w:p w:rsidR="00B81E4A" w:rsidRDefault="00B81E4A">
      <w:pPr>
        <w:tabs>
          <w:tab w:val="left" w:pos="8647"/>
        </w:tabs>
        <w:spacing w:before="120"/>
        <w:ind w:right="45"/>
        <w:jc w:val="both"/>
        <w:rPr>
          <w:rFonts w:ascii="Times New Roman" w:eastAsia="Times New Roman" w:hAnsi="Times New Roman" w:cs="Times New Roman"/>
          <w:color w:val="000000"/>
          <w:sz w:val="24"/>
          <w:szCs w:val="24"/>
        </w:rPr>
      </w:pPr>
    </w:p>
    <w:tbl>
      <w:tblPr>
        <w:tblStyle w:val="a3"/>
        <w:tblW w:w="552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2315"/>
      </w:tblGrid>
      <w:tr w:rsidR="00B81E4A">
        <w:tc>
          <w:tcPr>
            <w:tcW w:w="3209"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territoriale 2</w:t>
            </w:r>
          </w:p>
        </w:tc>
        <w:tc>
          <w:tcPr>
            <w:tcW w:w="2315"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Numero veicoli</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Fascia km 0-50.000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51.000-150.000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da 151.000 e oltre</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r>
    </w:tbl>
    <w:p w:rsidR="00B81E4A" w:rsidRDefault="00B81E4A">
      <w:pPr>
        <w:tabs>
          <w:tab w:val="left" w:pos="8647"/>
        </w:tabs>
        <w:spacing w:before="120"/>
        <w:ind w:right="45"/>
        <w:jc w:val="both"/>
        <w:rPr>
          <w:rFonts w:ascii="Times New Roman" w:eastAsia="Times New Roman" w:hAnsi="Times New Roman" w:cs="Times New Roman"/>
          <w:color w:val="000000"/>
          <w:sz w:val="24"/>
          <w:szCs w:val="24"/>
        </w:rPr>
      </w:pPr>
    </w:p>
    <w:tbl>
      <w:tblPr>
        <w:tblStyle w:val="a4"/>
        <w:tblW w:w="552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2315"/>
      </w:tblGrid>
      <w:tr w:rsidR="00B81E4A">
        <w:tc>
          <w:tcPr>
            <w:tcW w:w="3209"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territoriale 3</w:t>
            </w:r>
          </w:p>
        </w:tc>
        <w:tc>
          <w:tcPr>
            <w:tcW w:w="2315"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Numero veicoli</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0-50.000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51.000-150.000</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B81E4A">
        <w:tc>
          <w:tcPr>
            <w:tcW w:w="3209" w:type="dxa"/>
          </w:tcPr>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Fascia km da 151.000 e oltre</w:t>
            </w:r>
          </w:p>
        </w:tc>
        <w:tc>
          <w:tcPr>
            <w:tcW w:w="2315" w:type="dxa"/>
          </w:tcPr>
          <w:p w:rsidR="00B81E4A" w:rsidRDefault="00637D4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rsidR="00B81E4A" w:rsidRDefault="00B81E4A">
      <w:pPr>
        <w:tabs>
          <w:tab w:val="left" w:pos="8647"/>
        </w:tabs>
        <w:spacing w:before="120" w:after="0"/>
        <w:ind w:right="45"/>
        <w:jc w:val="both"/>
        <w:rPr>
          <w:rFonts w:ascii="Times New Roman" w:eastAsia="Times New Roman" w:hAnsi="Times New Roman" w:cs="Times New Roman"/>
          <w:color w:val="000000"/>
          <w:sz w:val="24"/>
          <w:szCs w:val="24"/>
        </w:rPr>
      </w:pPr>
    </w:p>
    <w:sdt>
      <w:sdtPr>
        <w:tag w:val="goog_rdk_10"/>
        <w:id w:val="-971130221"/>
      </w:sdtPr>
      <w:sdtEndPr/>
      <w:sdtContent>
        <w:p w:rsidR="00B81E4A" w:rsidRDefault="00637D4D">
          <w:pPr>
            <w:tabs>
              <w:tab w:val="left" w:pos="8647"/>
            </w:tabs>
            <w:spacing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veicoli, aggiornati a marzo 2024, sono dettagliati per modello nella tabella seguente:</w:t>
          </w:r>
          <w:sdt>
            <w:sdtPr>
              <w:tag w:val="goog_rdk_9"/>
              <w:id w:val="-1542896929"/>
              <w:showingPlcHdr/>
            </w:sdtPr>
            <w:sdtEndPr/>
            <w:sdtContent>
              <w:r w:rsidR="007A4337">
                <w:t xml:space="preserve">     </w:t>
              </w:r>
            </w:sdtContent>
          </w:sdt>
        </w:p>
      </w:sdtContent>
    </w:sdt>
    <w:p w:rsidR="00B81E4A" w:rsidRDefault="00B81E4A">
      <w:pPr>
        <w:tabs>
          <w:tab w:val="left" w:pos="8647"/>
        </w:tabs>
        <w:spacing w:after="0"/>
        <w:ind w:right="45"/>
        <w:jc w:val="both"/>
        <w:rPr>
          <w:rFonts w:ascii="Times New Roman" w:eastAsia="Times New Roman" w:hAnsi="Times New Roman" w:cs="Times New Roman"/>
          <w:color w:val="000000"/>
          <w:sz w:val="24"/>
          <w:szCs w:val="24"/>
        </w:rPr>
      </w:pPr>
    </w:p>
    <w:p w:rsidR="00B81E4A" w:rsidRDefault="00637D4D">
      <w:pPr>
        <w:jc w:val="both"/>
        <w:rPr>
          <w:b/>
        </w:rPr>
      </w:pPr>
      <w:r>
        <w:rPr>
          <w:b/>
        </w:rPr>
        <w:t>TABELLA AUTOMEZZI</w:t>
      </w:r>
    </w:p>
    <w:tbl>
      <w:tblPr>
        <w:tblStyle w:val="a5"/>
        <w:tblpPr w:leftFromText="141" w:rightFromText="141" w:vertAnchor="text" w:tblpX="496" w:tblpY="145"/>
        <w:tblW w:w="7867" w:type="dxa"/>
        <w:tblInd w:w="0" w:type="dxa"/>
        <w:tblLayout w:type="fixed"/>
        <w:tblLook w:val="0400" w:firstRow="0" w:lastRow="0" w:firstColumn="0" w:lastColumn="0" w:noHBand="0" w:noVBand="1"/>
      </w:tblPr>
      <w:tblGrid>
        <w:gridCol w:w="4748"/>
        <w:gridCol w:w="3119"/>
      </w:tblGrid>
      <w:tr w:rsidR="00B81E4A">
        <w:trPr>
          <w:trHeight w:val="499"/>
        </w:trPr>
        <w:tc>
          <w:tcPr>
            <w:tcW w:w="47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81E4A" w:rsidRDefault="00637D4D">
            <w:pPr>
              <w:jc w:val="center"/>
              <w:rPr>
                <w:b/>
                <w:sz w:val="28"/>
                <w:szCs w:val="28"/>
              </w:rPr>
            </w:pPr>
            <w:r>
              <w:rPr>
                <w:b/>
                <w:sz w:val="28"/>
                <w:szCs w:val="28"/>
              </w:rPr>
              <w:t>Tipo Modello Auto</w:t>
            </w:r>
          </w:p>
        </w:tc>
        <w:tc>
          <w:tcPr>
            <w:tcW w:w="3119" w:type="dxa"/>
            <w:tcBorders>
              <w:top w:val="single" w:sz="4" w:space="0" w:color="000000"/>
              <w:left w:val="single" w:sz="4" w:space="0" w:color="000000"/>
              <w:bottom w:val="single" w:sz="4" w:space="0" w:color="000000"/>
              <w:right w:val="single" w:sz="4" w:space="0" w:color="000000"/>
            </w:tcBorders>
          </w:tcPr>
          <w:p w:rsidR="00B81E4A" w:rsidRDefault="00637D4D">
            <w:pPr>
              <w:jc w:val="center"/>
              <w:rPr>
                <w:b/>
                <w:sz w:val="28"/>
                <w:szCs w:val="28"/>
              </w:rPr>
            </w:pPr>
            <w:r>
              <w:rPr>
                <w:b/>
                <w:sz w:val="28"/>
                <w:szCs w:val="28"/>
              </w:rPr>
              <w:t>Numero</w:t>
            </w:r>
          </w:p>
        </w:tc>
      </w:tr>
      <w:tr w:rsidR="00B81E4A">
        <w:trPr>
          <w:trHeight w:val="499"/>
        </w:trPr>
        <w:tc>
          <w:tcPr>
            <w:tcW w:w="4748"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Panda B / GPL </w:t>
            </w:r>
          </w:p>
        </w:tc>
        <w:tc>
          <w:tcPr>
            <w:tcW w:w="3119" w:type="dxa"/>
            <w:tcBorders>
              <w:top w:val="single" w:sz="4" w:space="0" w:color="000000"/>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55</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Panda Metano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4</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Panda Benzina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5</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Fiat Panda B / YBRID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20</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Punto B / Metano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23</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Punto Benzina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Punto Van B /Metano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9</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w:t>
            </w:r>
            <w:proofErr w:type="spellStart"/>
            <w:r>
              <w:rPr>
                <w:rFonts w:ascii="Arial" w:eastAsia="Arial" w:hAnsi="Arial" w:cs="Arial"/>
                <w:color w:val="000000"/>
              </w:rPr>
              <w:t>doblo'</w:t>
            </w:r>
            <w:proofErr w:type="spellEnd"/>
            <w:r>
              <w:rPr>
                <w:rFonts w:ascii="Arial" w:eastAsia="Arial" w:hAnsi="Arial" w:cs="Arial"/>
                <w:color w:val="000000"/>
              </w:rPr>
              <w:t xml:space="preserve"> Gasolio</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12</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w:t>
            </w:r>
            <w:proofErr w:type="spellStart"/>
            <w:r>
              <w:rPr>
                <w:rFonts w:ascii="Arial" w:eastAsia="Arial" w:hAnsi="Arial" w:cs="Arial"/>
                <w:color w:val="000000"/>
              </w:rPr>
              <w:t>doblo'</w:t>
            </w:r>
            <w:proofErr w:type="spellEnd"/>
            <w:r>
              <w:rPr>
                <w:rFonts w:ascii="Arial" w:eastAsia="Arial" w:hAnsi="Arial" w:cs="Arial"/>
                <w:color w:val="000000"/>
              </w:rPr>
              <w:t xml:space="preserve"> Metano</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w:t>
            </w:r>
            <w:proofErr w:type="spellStart"/>
            <w:r>
              <w:rPr>
                <w:rFonts w:ascii="Arial" w:eastAsia="Arial" w:hAnsi="Arial" w:cs="Arial"/>
                <w:color w:val="000000"/>
              </w:rPr>
              <w:t>Qubo</w:t>
            </w:r>
            <w:proofErr w:type="spellEnd"/>
            <w:r>
              <w:rPr>
                <w:rFonts w:ascii="Arial" w:eastAsia="Arial" w:hAnsi="Arial" w:cs="Arial"/>
                <w:color w:val="000000"/>
              </w:rPr>
              <w:t xml:space="preserve"> B / Metano</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21</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Dacia </w:t>
            </w:r>
            <w:proofErr w:type="spellStart"/>
            <w:r>
              <w:rPr>
                <w:rFonts w:ascii="Arial" w:eastAsia="Arial" w:hAnsi="Arial" w:cs="Arial"/>
                <w:color w:val="000000"/>
              </w:rPr>
              <w:t>Doker</w:t>
            </w:r>
            <w:proofErr w:type="spellEnd"/>
            <w:r>
              <w:rPr>
                <w:rFonts w:ascii="Arial" w:eastAsia="Arial" w:hAnsi="Arial" w:cs="Arial"/>
                <w:color w:val="000000"/>
              </w:rPr>
              <w:t xml:space="preserve"> Gasolio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4</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Citroen </w:t>
            </w:r>
            <w:proofErr w:type="spellStart"/>
            <w:r>
              <w:rPr>
                <w:rFonts w:ascii="Arial" w:eastAsia="Arial" w:hAnsi="Arial" w:cs="Arial"/>
                <w:color w:val="000000"/>
              </w:rPr>
              <w:t>jumpi</w:t>
            </w:r>
            <w:proofErr w:type="spellEnd"/>
            <w:r>
              <w:rPr>
                <w:rFonts w:ascii="Arial" w:eastAsia="Arial" w:hAnsi="Arial" w:cs="Arial"/>
                <w:color w:val="000000"/>
              </w:rPr>
              <w:t> gasolio</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1</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Citroen Jumper gasolio</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1</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Opel </w:t>
            </w:r>
            <w:proofErr w:type="spellStart"/>
            <w:r>
              <w:rPr>
                <w:rFonts w:ascii="Arial" w:eastAsia="Arial" w:hAnsi="Arial" w:cs="Arial"/>
                <w:color w:val="000000"/>
              </w:rPr>
              <w:t>astra</w:t>
            </w:r>
            <w:proofErr w:type="spellEnd"/>
            <w:r>
              <w:rPr>
                <w:rFonts w:ascii="Arial" w:eastAsia="Arial" w:hAnsi="Arial" w:cs="Arial"/>
                <w:color w:val="000000"/>
              </w:rPr>
              <w:t xml:space="preserve"> direzione </w:t>
            </w:r>
            <w:proofErr w:type="gramStart"/>
            <w:r>
              <w:rPr>
                <w:rFonts w:ascii="Arial" w:eastAsia="Arial" w:hAnsi="Arial" w:cs="Arial"/>
                <w:color w:val="000000"/>
              </w:rPr>
              <w:t>Generale ,</w:t>
            </w:r>
            <w:proofErr w:type="gramEnd"/>
            <w:r>
              <w:rPr>
                <w:rFonts w:ascii="Arial" w:eastAsia="Arial" w:hAnsi="Arial" w:cs="Arial"/>
                <w:color w:val="000000"/>
              </w:rPr>
              <w:t xml:space="preserve"> B / GPL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1</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Fiat </w:t>
            </w:r>
            <w:proofErr w:type="gramStart"/>
            <w:r>
              <w:rPr>
                <w:rFonts w:ascii="Arial" w:eastAsia="Arial" w:hAnsi="Arial" w:cs="Arial"/>
                <w:color w:val="000000"/>
              </w:rPr>
              <w:t>ducato  Gasolio</w:t>
            </w:r>
            <w:proofErr w:type="gramEnd"/>
            <w:r>
              <w:rPr>
                <w:rFonts w:ascii="Arial" w:eastAsia="Arial" w:hAnsi="Arial" w:cs="Arial"/>
                <w:color w:val="000000"/>
              </w:rPr>
              <w:t xml:space="preserve">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3</w:t>
            </w:r>
          </w:p>
        </w:tc>
      </w:tr>
      <w:tr w:rsidR="00B81E4A">
        <w:trPr>
          <w:trHeight w:val="499"/>
        </w:trPr>
        <w:tc>
          <w:tcPr>
            <w:tcW w:w="4748" w:type="dxa"/>
            <w:tcBorders>
              <w:top w:val="nil"/>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color w:val="000000"/>
              </w:rPr>
            </w:pPr>
            <w:r>
              <w:rPr>
                <w:rFonts w:ascii="Arial" w:eastAsia="Arial" w:hAnsi="Arial" w:cs="Arial"/>
                <w:color w:val="000000"/>
              </w:rPr>
              <w:t xml:space="preserve">Volkswagen ambulanza Gasolio </w:t>
            </w:r>
          </w:p>
        </w:tc>
        <w:tc>
          <w:tcPr>
            <w:tcW w:w="3119" w:type="dxa"/>
            <w:tcBorders>
              <w:top w:val="nil"/>
              <w:left w:val="single" w:sz="4" w:space="0" w:color="000000"/>
              <w:bottom w:val="single" w:sz="4" w:space="0" w:color="000000"/>
              <w:right w:val="single" w:sz="4" w:space="0" w:color="000000"/>
            </w:tcBorders>
          </w:tcPr>
          <w:p w:rsidR="00B81E4A" w:rsidRDefault="00637D4D">
            <w:pPr>
              <w:jc w:val="center"/>
              <w:rPr>
                <w:sz w:val="28"/>
                <w:szCs w:val="28"/>
              </w:rPr>
            </w:pPr>
            <w:r>
              <w:rPr>
                <w:sz w:val="28"/>
                <w:szCs w:val="28"/>
              </w:rPr>
              <w:t>2</w:t>
            </w:r>
          </w:p>
        </w:tc>
      </w:tr>
      <w:tr w:rsidR="00B81E4A">
        <w:trPr>
          <w:trHeight w:val="499"/>
        </w:trPr>
        <w:tc>
          <w:tcPr>
            <w:tcW w:w="4748"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shd w:val="clear" w:color="auto" w:fill="FFFFFF"/>
              <w:rPr>
                <w:rFonts w:ascii="Arial" w:eastAsia="Arial" w:hAnsi="Arial" w:cs="Arial"/>
                <w:b/>
                <w:color w:val="000000"/>
              </w:rPr>
            </w:pPr>
            <w:r>
              <w:rPr>
                <w:rFonts w:ascii="Arial" w:eastAsia="Arial" w:hAnsi="Arial" w:cs="Arial"/>
                <w:b/>
                <w:color w:val="000000"/>
              </w:rPr>
              <w:t>TOTALE</w:t>
            </w:r>
          </w:p>
        </w:tc>
        <w:tc>
          <w:tcPr>
            <w:tcW w:w="3119" w:type="dxa"/>
            <w:tcBorders>
              <w:top w:val="single" w:sz="4" w:space="0" w:color="000000"/>
              <w:left w:val="single" w:sz="4" w:space="0" w:color="000000"/>
              <w:bottom w:val="single" w:sz="4" w:space="0" w:color="000000"/>
              <w:right w:val="single" w:sz="4" w:space="0" w:color="000000"/>
            </w:tcBorders>
          </w:tcPr>
          <w:p w:rsidR="00B81E4A" w:rsidRDefault="00637D4D">
            <w:pPr>
              <w:jc w:val="center"/>
              <w:rPr>
                <w:b/>
                <w:sz w:val="28"/>
                <w:szCs w:val="28"/>
              </w:rPr>
            </w:pPr>
            <w:r>
              <w:rPr>
                <w:b/>
                <w:sz w:val="28"/>
                <w:szCs w:val="28"/>
              </w:rPr>
              <w:t>165</w:t>
            </w:r>
          </w:p>
        </w:tc>
      </w:tr>
    </w:tbl>
    <w:p w:rsidR="00B81E4A" w:rsidRDefault="00B81E4A">
      <w:pPr>
        <w:jc w:val="both"/>
      </w:pPr>
    </w:p>
    <w:p w:rsidR="00B81E4A" w:rsidRDefault="00B81E4A">
      <w:pPr>
        <w:jc w:val="both"/>
      </w:pPr>
    </w:p>
    <w:p w:rsidR="00B81E4A" w:rsidRDefault="00B81E4A">
      <w:pPr>
        <w:jc w:val="both"/>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B81E4A" w:rsidRDefault="00B81E4A">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before="120" w:after="0"/>
        <w:ind w:right="45"/>
        <w:jc w:val="both"/>
        <w:rPr>
          <w:rFonts w:ascii="Times New Roman" w:eastAsia="Times New Roman" w:hAnsi="Times New Roman" w:cs="Times New Roman"/>
          <w:color w:val="000000"/>
          <w:sz w:val="24"/>
          <w:szCs w:val="24"/>
        </w:rPr>
      </w:pPr>
    </w:p>
    <w:p w:rsidR="00B81E4A" w:rsidRDefault="00B81E4A">
      <w:pPr>
        <w:tabs>
          <w:tab w:val="left" w:pos="8647"/>
        </w:tabs>
        <w:spacing w:after="0"/>
        <w:ind w:right="45"/>
        <w:jc w:val="both"/>
        <w:rPr>
          <w:rFonts w:ascii="Times New Roman" w:eastAsia="Times New Roman" w:hAnsi="Times New Roman" w:cs="Times New Roman"/>
          <w:color w:val="000000"/>
          <w:sz w:val="24"/>
          <w:szCs w:val="24"/>
        </w:rPr>
      </w:pPr>
    </w:p>
    <w:p w:rsidR="007A4337" w:rsidRDefault="007A4337">
      <w:pPr>
        <w:tabs>
          <w:tab w:val="left" w:pos="8647"/>
        </w:tabs>
        <w:spacing w:after="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Il contratto di fornitura decorrerà dalla data indicata nel provvedimento di aggiudicazione e avrà una durata di </w:t>
      </w:r>
      <w:sdt>
        <w:sdtPr>
          <w:tag w:val="goog_rdk_11"/>
          <w:id w:val="269277632"/>
        </w:sdtPr>
        <w:sdtEndPr/>
        <w:sdtContent>
          <w:r w:rsidRPr="00C2758F">
            <w:rPr>
              <w:rFonts w:ascii="Times New Roman" w:eastAsia="Times New Roman" w:hAnsi="Times New Roman" w:cs="Times New Roman"/>
              <w:b/>
              <w:color w:val="000000"/>
              <w:sz w:val="24"/>
              <w:szCs w:val="24"/>
            </w:rPr>
            <w:t>36 (trentasei) mesi</w:t>
          </w:r>
        </w:sdtContent>
      </w:sdt>
      <w:r>
        <w:rPr>
          <w:rFonts w:ascii="Times New Roman" w:eastAsia="Times New Roman" w:hAnsi="Times New Roman" w:cs="Times New Roman"/>
          <w:color w:val="000000"/>
          <w:sz w:val="24"/>
          <w:szCs w:val="24"/>
        </w:rPr>
        <w:t xml:space="preserve">, eventualmente </w:t>
      </w:r>
      <w:sdt>
        <w:sdtPr>
          <w:tag w:val="goog_rdk_12"/>
          <w:id w:val="352689829"/>
        </w:sdtPr>
        <w:sdtEndPr/>
        <w:sdtContent>
          <w:r w:rsidRPr="00C2758F">
            <w:rPr>
              <w:rFonts w:ascii="Times New Roman" w:eastAsia="Times New Roman" w:hAnsi="Times New Roman" w:cs="Times New Roman"/>
              <w:b/>
              <w:color w:val="000000"/>
              <w:sz w:val="24"/>
              <w:szCs w:val="24"/>
            </w:rPr>
            <w:t>rinnovabile di ulteriori 12 (dodici) mesi</w:t>
          </w:r>
        </w:sdtContent>
      </w:sdt>
      <w:r>
        <w:rPr>
          <w:rFonts w:ascii="Times New Roman" w:eastAsia="Times New Roman" w:hAnsi="Times New Roman" w:cs="Times New Roman"/>
          <w:color w:val="000000"/>
          <w:sz w:val="24"/>
          <w:szCs w:val="24"/>
        </w:rPr>
        <w:t>, fatto comunque salvo l’esito positivo dei controlli previsti dalla normativa vigente.</w:t>
      </w:r>
    </w:p>
    <w:p w:rsidR="007A4337" w:rsidRDefault="007A4337">
      <w:pPr>
        <w:tabs>
          <w:tab w:val="left" w:pos="8647"/>
        </w:tabs>
        <w:spacing w:after="0"/>
        <w:ind w:right="45"/>
        <w:jc w:val="both"/>
        <w:rPr>
          <w:rFonts w:ascii="Times New Roman" w:eastAsia="Times New Roman" w:hAnsi="Times New Roman" w:cs="Times New Roman"/>
          <w:color w:val="000000"/>
          <w:sz w:val="24"/>
          <w:szCs w:val="24"/>
        </w:rPr>
      </w:pPr>
    </w:p>
    <w:p w:rsidR="00B81E4A" w:rsidRDefault="00637D4D">
      <w:pPr>
        <w:spacing w:line="240" w:lineRule="auto"/>
        <w:jc w:val="both"/>
        <w:rPr>
          <w:rFonts w:ascii="Times New Roman" w:eastAsia="Times New Roman" w:hAnsi="Times New Roman" w:cs="Times New Roman"/>
          <w:color w:val="000000"/>
          <w:sz w:val="24"/>
          <w:szCs w:val="24"/>
        </w:rPr>
      </w:pPr>
      <w:bookmarkStart w:id="5" w:name="_heading=h.msqkjlxaje9m" w:colFirst="0" w:colLast="0"/>
      <w:bookmarkEnd w:id="5"/>
      <w:r>
        <w:rPr>
          <w:rFonts w:ascii="Times New Roman" w:eastAsia="Times New Roman" w:hAnsi="Times New Roman" w:cs="Times New Roman"/>
          <w:color w:val="000000"/>
          <w:sz w:val="24"/>
          <w:szCs w:val="24"/>
        </w:rPr>
        <w:t>La durata del contratto in corso di esecuzione potrà essere prorogata (</w:t>
      </w:r>
      <w:sdt>
        <w:sdtPr>
          <w:tag w:val="goog_rdk_13"/>
          <w:id w:val="-1864035559"/>
        </w:sdtPr>
        <w:sdtEndPr/>
        <w:sdtContent>
          <w:r w:rsidRPr="00C2758F">
            <w:rPr>
              <w:rFonts w:ascii="Times New Roman" w:eastAsia="Times New Roman" w:hAnsi="Times New Roman" w:cs="Times New Roman"/>
              <w:b/>
              <w:color w:val="000000"/>
              <w:sz w:val="24"/>
              <w:szCs w:val="24"/>
            </w:rPr>
            <w:t xml:space="preserve">proroga </w:t>
          </w:r>
          <w:r w:rsidR="008F1CA6">
            <w:rPr>
              <w:rFonts w:ascii="Times New Roman" w:eastAsia="Times New Roman" w:hAnsi="Times New Roman" w:cs="Times New Roman"/>
              <w:b/>
              <w:color w:val="000000"/>
              <w:sz w:val="24"/>
              <w:szCs w:val="24"/>
            </w:rPr>
            <w:t>contrattuale</w:t>
          </w:r>
        </w:sdtContent>
      </w:sdt>
      <w:r>
        <w:rPr>
          <w:rFonts w:ascii="Times New Roman" w:eastAsia="Times New Roman" w:hAnsi="Times New Roman" w:cs="Times New Roman"/>
          <w:color w:val="000000"/>
          <w:sz w:val="24"/>
          <w:szCs w:val="24"/>
        </w:rPr>
        <w:t>) per ulteriori sei mesi, al fine di procedere alla conclusione delle procedure necessarie per l’individuazione del nuovo contraente ai sensi dell’art. 120, comma 10 del Codice. In tal caso il contraente è tenuto all’esecuzione delle prestazioni oggetto del contratto agli stessi - o più favorevoli - prezzi, patti e condizioni.</w:t>
      </w:r>
    </w:p>
    <w:p w:rsidR="00B81E4A" w:rsidRDefault="00B81E4A">
      <w:pPr>
        <w:spacing w:after="0" w:line="240" w:lineRule="auto"/>
        <w:jc w:val="both"/>
        <w:rPr>
          <w:rFonts w:ascii="Times New Roman" w:eastAsia="Times New Roman" w:hAnsi="Times New Roman" w:cs="Times New Roman"/>
          <w:sz w:val="24"/>
          <w:szCs w:val="24"/>
        </w:rPr>
      </w:pPr>
    </w:p>
    <w:p w:rsidR="00B81E4A" w:rsidRDefault="00F110B0">
      <w:pPr>
        <w:spacing w:after="0" w:line="240" w:lineRule="auto"/>
        <w:jc w:val="both"/>
        <w:rPr>
          <w:rFonts w:ascii="Times New Roman" w:eastAsia="Times New Roman" w:hAnsi="Times New Roman" w:cs="Times New Roman"/>
          <w:sz w:val="24"/>
          <w:szCs w:val="24"/>
        </w:rPr>
      </w:pPr>
      <w:sdt>
        <w:sdtPr>
          <w:tag w:val="goog_rdk_14"/>
          <w:id w:val="3861405"/>
        </w:sdtPr>
        <w:sdtEndPr/>
        <w:sdtContent>
          <w:r w:rsidR="00637D4D" w:rsidRPr="008F1CA6">
            <w:rPr>
              <w:rFonts w:ascii="Times New Roman" w:eastAsia="Times New Roman" w:hAnsi="Times New Roman" w:cs="Times New Roman"/>
              <w:sz w:val="24"/>
              <w:szCs w:val="24"/>
            </w:rPr>
            <w:t xml:space="preserve">L’Azienda si riserva, ai sensi </w:t>
          </w:r>
          <w:proofErr w:type="gramStart"/>
          <w:r w:rsidR="00637D4D" w:rsidRPr="008F1CA6">
            <w:rPr>
              <w:rFonts w:ascii="Times New Roman" w:eastAsia="Times New Roman" w:hAnsi="Times New Roman" w:cs="Times New Roman"/>
              <w:sz w:val="24"/>
              <w:szCs w:val="24"/>
            </w:rPr>
            <w:t>dell’ art.</w:t>
          </w:r>
          <w:proofErr w:type="gramEnd"/>
          <w:r w:rsidR="00637D4D" w:rsidRPr="008F1CA6">
            <w:rPr>
              <w:rFonts w:ascii="Times New Roman" w:eastAsia="Times New Roman" w:hAnsi="Times New Roman" w:cs="Times New Roman"/>
              <w:sz w:val="24"/>
              <w:szCs w:val="24"/>
            </w:rPr>
            <w:t xml:space="preserve"> 120 comma 1 </w:t>
          </w:r>
          <w:proofErr w:type="spellStart"/>
          <w:r w:rsidR="00637D4D" w:rsidRPr="008F1CA6">
            <w:rPr>
              <w:rFonts w:ascii="Times New Roman" w:eastAsia="Times New Roman" w:hAnsi="Times New Roman" w:cs="Times New Roman"/>
              <w:sz w:val="24"/>
              <w:szCs w:val="24"/>
            </w:rPr>
            <w:t>lett</w:t>
          </w:r>
          <w:proofErr w:type="spellEnd"/>
          <w:r w:rsidR="00637D4D" w:rsidRPr="008F1CA6">
            <w:rPr>
              <w:rFonts w:ascii="Times New Roman" w:eastAsia="Times New Roman" w:hAnsi="Times New Roman" w:cs="Times New Roman"/>
              <w:sz w:val="24"/>
              <w:szCs w:val="24"/>
            </w:rPr>
            <w:t xml:space="preserve"> a) D. Lgs. 36/2023</w:t>
          </w:r>
        </w:sdtContent>
      </w:sdt>
      <w:sdt>
        <w:sdtPr>
          <w:tag w:val="goog_rdk_15"/>
          <w:id w:val="1126589899"/>
        </w:sdtPr>
        <w:sdtEndPr/>
        <w:sdtContent>
          <w:r w:rsidR="00637D4D" w:rsidRPr="008F1CA6">
            <w:rPr>
              <w:rFonts w:ascii="Times New Roman" w:eastAsia="Times New Roman" w:hAnsi="Times New Roman" w:cs="Times New Roman"/>
              <w:color w:val="000000"/>
              <w:sz w:val="24"/>
              <w:szCs w:val="24"/>
            </w:rPr>
            <w:t>,</w:t>
          </w:r>
        </w:sdtContent>
      </w:sdt>
      <w:sdt>
        <w:sdtPr>
          <w:tag w:val="goog_rdk_16"/>
          <w:id w:val="-2053378598"/>
        </w:sdtPr>
        <w:sdtEndPr/>
        <w:sdtContent>
          <w:r w:rsidR="00637D4D" w:rsidRPr="008F1CA6">
            <w:rPr>
              <w:rFonts w:ascii="Times New Roman" w:eastAsia="Times New Roman" w:hAnsi="Times New Roman" w:cs="Times New Roman"/>
              <w:sz w:val="24"/>
              <w:szCs w:val="24"/>
            </w:rPr>
            <w:t xml:space="preserve"> di incrementare le prestazioni richieste all’aggiudicatario di </w:t>
          </w:r>
        </w:sdtContent>
      </w:sdt>
      <w:sdt>
        <w:sdtPr>
          <w:tag w:val="goog_rdk_17"/>
          <w:id w:val="800816135"/>
        </w:sdtPr>
        <w:sdtEndPr/>
        <w:sdtContent>
          <w:r w:rsidR="00637D4D" w:rsidRPr="008F1CA6">
            <w:rPr>
              <w:rFonts w:ascii="Times New Roman" w:eastAsia="Times New Roman" w:hAnsi="Times New Roman" w:cs="Times New Roman"/>
              <w:b/>
              <w:sz w:val="24"/>
              <w:szCs w:val="24"/>
            </w:rPr>
            <w:t>un ulteriore 20%</w:t>
          </w:r>
        </w:sdtContent>
      </w:sdt>
      <w:sdt>
        <w:sdtPr>
          <w:tag w:val="goog_rdk_18"/>
          <w:id w:val="1681550018"/>
        </w:sdtPr>
        <w:sdtEndPr/>
        <w:sdtContent>
          <w:r w:rsidR="00637D4D" w:rsidRPr="008F1CA6">
            <w:rPr>
              <w:rFonts w:ascii="Times New Roman" w:eastAsia="Times New Roman" w:hAnsi="Times New Roman" w:cs="Times New Roman"/>
              <w:sz w:val="24"/>
              <w:szCs w:val="24"/>
            </w:rPr>
            <w:t xml:space="preserve"> rispetto all’importo di aggiudicazione,</w:t>
          </w:r>
        </w:sdtContent>
      </w:sdt>
      <w:sdt>
        <w:sdtPr>
          <w:tag w:val="goog_rdk_19"/>
          <w:id w:val="-117220840"/>
        </w:sdtPr>
        <w:sdtEndPr/>
        <w:sdtContent>
          <w:r w:rsidR="00637D4D" w:rsidRPr="008F1CA6">
            <w:rPr>
              <w:rFonts w:ascii="Times New Roman" w:eastAsia="Times New Roman" w:hAnsi="Times New Roman" w:cs="Times New Roman"/>
              <w:color w:val="000000"/>
              <w:sz w:val="24"/>
              <w:szCs w:val="24"/>
            </w:rPr>
            <w:t xml:space="preserve"> mantenendo gli stessi prezzi e condizioni offerti in sede di gara,</w:t>
          </w:r>
        </w:sdtContent>
      </w:sdt>
      <w:sdt>
        <w:sdtPr>
          <w:tag w:val="goog_rdk_20"/>
          <w:id w:val="-1892868411"/>
        </w:sdtPr>
        <w:sdtEndPr/>
        <w:sdtContent>
          <w:r w:rsidR="00637D4D" w:rsidRPr="008F1CA6">
            <w:rPr>
              <w:rFonts w:ascii="Times New Roman" w:eastAsia="Times New Roman" w:hAnsi="Times New Roman" w:cs="Times New Roman"/>
              <w:sz w:val="24"/>
              <w:szCs w:val="24"/>
            </w:rPr>
            <w:t xml:space="preserve"> nel caso in cui la spesa dovuta a necessità di interventi manutentivi superi l’importo di aggiudicazione</w:t>
          </w:r>
        </w:sdtContent>
      </w:sdt>
      <w:sdt>
        <w:sdtPr>
          <w:tag w:val="goog_rdk_21"/>
          <w:id w:val="-1129618428"/>
        </w:sdtPr>
        <w:sdtEndPr/>
        <w:sdtContent>
          <w:r w:rsidR="00637D4D" w:rsidRPr="008F1CA6">
            <w:rPr>
              <w:rFonts w:ascii="Times New Roman" w:eastAsia="Times New Roman" w:hAnsi="Times New Roman" w:cs="Times New Roman"/>
              <w:color w:val="000000"/>
              <w:sz w:val="24"/>
              <w:szCs w:val="24"/>
            </w:rPr>
            <w:t>.</w:t>
          </w:r>
        </w:sdtContent>
      </w:sdt>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fabbisogni riportati nella presente documentazione sono presunti</w:t>
      </w:r>
      <w:r>
        <w:rPr>
          <w:rFonts w:ascii="Times New Roman" w:eastAsia="Times New Roman" w:hAnsi="Times New Roman" w:cs="Times New Roman"/>
          <w:color w:val="000000"/>
          <w:sz w:val="24"/>
          <w:szCs w:val="24"/>
        </w:rPr>
        <w:t xml:space="preserve"> e potranno essere soggetti inoltre ad ampliamenti o riduzioni che </w:t>
      </w:r>
      <w:sdt>
        <w:sdtPr>
          <w:tag w:val="goog_rdk_22"/>
          <w:id w:val="1038009461"/>
          <w:showingPlcHdr/>
        </w:sdtPr>
        <w:sdtEndPr/>
        <w:sdtContent>
          <w:r w:rsidR="00C2758F">
            <w:t xml:space="preserve">     </w:t>
          </w:r>
        </w:sdtContent>
      </w:sdt>
      <w:sdt>
        <w:sdtPr>
          <w:tag w:val="goog_rdk_23"/>
          <w:id w:val="708296276"/>
        </w:sdtPr>
        <w:sdtEndPr/>
        <w:sdtContent>
          <w:r>
            <w:rPr>
              <w:rFonts w:ascii="Times New Roman" w:eastAsia="Times New Roman" w:hAnsi="Times New Roman" w:cs="Times New Roman"/>
              <w:color w:val="000000"/>
              <w:sz w:val="24"/>
              <w:szCs w:val="24"/>
            </w:rPr>
            <w:t>l’Appaltatore</w:t>
          </w:r>
        </w:sdtContent>
      </w:sdt>
      <w:r>
        <w:rPr>
          <w:rFonts w:ascii="Times New Roman" w:eastAsia="Times New Roman" w:hAnsi="Times New Roman" w:cs="Times New Roman"/>
          <w:color w:val="000000"/>
          <w:sz w:val="24"/>
          <w:szCs w:val="24"/>
        </w:rPr>
        <w:t xml:space="preserve"> si impegna ad accettare, nel limite del 20% in più o in meno </w:t>
      </w:r>
      <w:r>
        <w:rPr>
          <w:rFonts w:ascii="Times New Roman" w:eastAsia="Times New Roman" w:hAnsi="Times New Roman" w:cs="Times New Roman"/>
          <w:sz w:val="24"/>
          <w:szCs w:val="24"/>
        </w:rPr>
        <w:t>secondo quanto stabilito dall’art. 120 comma 9 D. Lgs. 36/2023</w:t>
      </w:r>
      <w:r>
        <w:rPr>
          <w:rFonts w:ascii="Times New Roman" w:eastAsia="Times New Roman" w:hAnsi="Times New Roman" w:cs="Times New Roman"/>
          <w:color w:val="000000"/>
          <w:sz w:val="24"/>
          <w:szCs w:val="24"/>
        </w:rPr>
        <w:t>, mantenendo gli stessi prezzi e condizioni offerti in sede di gara</w:t>
      </w:r>
      <w:r>
        <w:rPr>
          <w:color w:val="000000"/>
          <w:sz w:val="24"/>
          <w:szCs w:val="24"/>
        </w:rPr>
        <w:t>.</w:t>
      </w:r>
      <w:r>
        <w:rPr>
          <w:rFonts w:ascii="Times New Roman" w:eastAsia="Times New Roman" w:hAnsi="Times New Roman" w:cs="Times New Roman"/>
          <w:sz w:val="24"/>
          <w:szCs w:val="24"/>
        </w:rPr>
        <w:t xml:space="preserve"> </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L’Az.  ULSS si riserva la facoltà insindacabile di annullare, revocare, sospendere, modificare o non aggiudicare la procedura di affidamento, dandone comunicazione ai concorrenti, che non avranno per ciò titolo ad alcun compenso o indennizzo per le spese sostenute.</w:t>
      </w:r>
    </w:p>
    <w:p w:rsidR="00B81E4A" w:rsidRDefault="00B81E4A">
      <w:pPr>
        <w:spacing w:after="0" w:line="240" w:lineRule="auto"/>
        <w:jc w:val="both"/>
        <w:rPr>
          <w:rFonts w:ascii="Times New Roman" w:eastAsia="Times New Roman" w:hAnsi="Times New Roman" w:cs="Times New Roman"/>
          <w:sz w:val="24"/>
          <w:szCs w:val="24"/>
        </w:rPr>
      </w:pPr>
    </w:p>
    <w:p w:rsidR="008F1CA6" w:rsidRDefault="008F1C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si riserva la massima discrezionalità, a seconda delle proprie esigenze organizzative, di disporre che le manutenzioni dei veicoli vengano svolte anche al di fuori del lotto di stazionamento dei singoli veicoli (ad esempio un veicolo che stazione ad Adria può essere portato in riparazione nelle officine aggiudicatarie del lotto 1 o del lotto 3).</w:t>
      </w:r>
    </w:p>
    <w:p w:rsidR="008F1CA6" w:rsidRDefault="008F1CA6">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L’Az. ULSS si riserva, inoltre, di avvalersi della condizione risolutiva, di cui all’ art. 1353 c.c., nel caso di intervenuta disponibilità di convenzioni stipulate da Consip e da altre centrali di committenza regionali che prevedano condizioni di maggior vantaggio economico.</w:t>
      </w:r>
    </w:p>
    <w:p w:rsidR="00B81E4A" w:rsidRDefault="00B81E4A">
      <w:pPr>
        <w:spacing w:after="0" w:line="240" w:lineRule="auto"/>
        <w:jc w:val="both"/>
        <w:rPr>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6" w:name="_Toc203472702"/>
      <w:r>
        <w:rPr>
          <w:rFonts w:ascii="Times New Roman" w:eastAsia="Times New Roman" w:hAnsi="Times New Roman" w:cs="Times New Roman"/>
          <w:b/>
          <w:color w:val="000000"/>
          <w:sz w:val="24"/>
          <w:szCs w:val="24"/>
        </w:rPr>
        <w:t>Art. 2 CARATTERISTICHE DEL SERVIZIO</w:t>
      </w:r>
      <w:bookmarkEnd w:id="6"/>
    </w:p>
    <w:p w:rsidR="00B81E4A" w:rsidRDefault="00B81E4A">
      <w:pPr>
        <w:widowControl w:val="0"/>
        <w:spacing w:after="0" w:line="360" w:lineRule="auto"/>
        <w:rPr>
          <w:rFonts w:ascii="Times New Roman" w:eastAsia="Times New Roman" w:hAnsi="Times New Roman" w:cs="Times New Roman"/>
          <w:b/>
          <w:color w:val="000000"/>
          <w:sz w:val="24"/>
          <w:szCs w:val="24"/>
        </w:rPr>
      </w:pPr>
    </w:p>
    <w:p w:rsidR="00B81E4A" w:rsidRDefault="00637D4D">
      <w:pPr>
        <w:pStyle w:val="Titolo2"/>
        <w:rPr>
          <w:rFonts w:ascii="Times New Roman" w:eastAsia="Times New Roman" w:hAnsi="Times New Roman" w:cs="Times New Roman"/>
          <w:b/>
          <w:color w:val="000000"/>
          <w:sz w:val="24"/>
          <w:szCs w:val="24"/>
        </w:rPr>
      </w:pPr>
      <w:bookmarkStart w:id="7" w:name="_Toc203472703"/>
      <w:r>
        <w:rPr>
          <w:rFonts w:ascii="Times New Roman" w:eastAsia="Times New Roman" w:hAnsi="Times New Roman" w:cs="Times New Roman"/>
          <w:color w:val="000000"/>
          <w:sz w:val="24"/>
          <w:szCs w:val="24"/>
        </w:rPr>
        <w:t>Art. 2.1 TIPOLOGIA DI INTERVENTI</w:t>
      </w:r>
      <w:bookmarkEnd w:id="7"/>
    </w:p>
    <w:p w:rsidR="00B81E4A" w:rsidRDefault="00637D4D">
      <w:pPr>
        <w:widowControl w:val="0"/>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Nello specifico il servizio dovrà contemplare per tutti i lotti territoriali le seguenti prestazioni: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-Riparazioni di carrozzeria, trattamento anticorrosione telaio;</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-Manutenzione programmata ordinaria, comprendente quanto prescritto dai libretti di uso e manutenzione di ciascun veicolo per lo specifico chilometraggio o, comunque, una volta l'anno o nell'ambito dei tagliandi (base o completo) richiesti dalla stazione appaltante;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-Riparazione e revisione di sospensioni ed eventualmente la loro sostituzione (ammortizzatori, balestre etc.);</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-Riparazione e revisione servocomandi idraulici;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-Riparazione e revisione pompe iniezione;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-Riparazione e revisione sistema di raffreddamento (radiatori pompa acqua </w:t>
      </w:r>
      <w:proofErr w:type="spellStart"/>
      <w:r>
        <w:rPr>
          <w:rFonts w:ascii="Times New Roman" w:eastAsia="Times New Roman" w:hAnsi="Times New Roman" w:cs="Times New Roman"/>
          <w:sz w:val="24"/>
          <w:szCs w:val="24"/>
        </w:rPr>
        <w:t>etc</w:t>
      </w:r>
      <w:proofErr w:type="spellEnd"/>
      <w:r>
        <w:rPr>
          <w:rFonts w:ascii="Times New Roman" w:eastAsia="Times New Roman" w:hAnsi="Times New Roman" w:cs="Times New Roman"/>
          <w:sz w:val="24"/>
          <w:szCs w:val="24"/>
        </w:rPr>
        <w:t>);</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-Interventi di elettrauto compreso carica e ricarica e sostituzione accumulatori;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-Revisione parziale e generale di motori, cambi, differenziali, frizioni ed impianti frenanti e rettifiche organi vari di motore;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-Riparazione e/o sostituzione di accessori in dotazione;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-Riparazione e manutenzione dei veicoli elettrici, sostituzione delle batterie e relativo smaltimento;</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-Sostituzione tubi di scarico e/o marmitte;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-Ricarica climatizzatore, sostituzione filtro abitacolo e quanto altro necessario alla manutenzione dell’impianto di climatizzazione;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-Ogni intervento necessario al ripristino della funzionalità e sicurezza del veicolo;</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-Servizio di Revisione ex art. 80 codice della strada;</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-Servizio di rottamazione automezzi;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-Servizio di collaudo bombole METANO o GPL che comprende: smontaggio, montaggio e sostituzione bombole;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Servizio di invio presso un centro autorizzato per le operazioni di revisione;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Servizio di prova tenuta sull'impianto ed eliminazione delle eventuali perdite;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Certificazione dell'avvenuta revisione;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Rilascio del certificato di revisione delle bombole dell'ente preposto;</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-Servizio di sostituzione di pneumatici e cerchioni, compresa equilibratura, campanatura e convergenza; l'appaltatore dovrà sostituire gli pneumatici e/o i cerchioni dei veicoli, previa autorizzazione del DEC, in base alle percorrenze di ogni veicolo e secondo i parametri previsti dal Codice della Strada;</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-Servizio di riparazione e turnazione di pneumatici compresa equilibratura, campanatura, convergenza;</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-Controlli periodici, secondo quanto indicato dalle singole case costruttrici e quanto altro necessario per la corretta manutenzione e prevenzione della funzionalità degli pneumatici montati sui veicoli aziendali.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-Fornitura di prodotti di consumo relativi ai veicoli (es. batterie dei telecomandi, tappetini, tergicristalli, rabbocco liquidi, </w:t>
      </w:r>
      <w:proofErr w:type="gramStart"/>
      <w:r>
        <w:rPr>
          <w:rFonts w:ascii="Times New Roman" w:eastAsia="Times New Roman" w:hAnsi="Times New Roman" w:cs="Times New Roman"/>
          <w:sz w:val="24"/>
          <w:szCs w:val="24"/>
        </w:rPr>
        <w:t>ecc...</w:t>
      </w:r>
      <w:proofErr w:type="gramEnd"/>
      <w:r>
        <w:rPr>
          <w:rFonts w:ascii="Times New Roman" w:eastAsia="Times New Roman" w:hAnsi="Times New Roman" w:cs="Times New Roman"/>
          <w:sz w:val="24"/>
          <w:szCs w:val="24"/>
        </w:rPr>
        <w:t>)</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Tutti gli interventi di manutenzione dovranno essere di volta in volta valutati dall’Amministrazione e dalla stessa autorizzati secondo le procedure indicate nel presente capitolato.</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L’importo del contratto, specificato, sarà determinato applicando all’importo a base di gara specificato all’art. 1 del presente capitolato, il </w:t>
      </w:r>
      <w:sdt>
        <w:sdtPr>
          <w:tag w:val="goog_rdk_24"/>
          <w:id w:val="-62952052"/>
        </w:sdtPr>
        <w:sdtEndPr/>
        <w:sdtContent>
          <w:r w:rsidRPr="00C2758F">
            <w:rPr>
              <w:rFonts w:ascii="Times New Roman" w:eastAsia="Times New Roman" w:hAnsi="Times New Roman" w:cs="Times New Roman"/>
              <w:b/>
              <w:sz w:val="24"/>
              <w:szCs w:val="24"/>
            </w:rPr>
            <w:t xml:space="preserve">ribasso </w:t>
          </w:r>
        </w:sdtContent>
      </w:sdt>
      <w:sdt>
        <w:sdtPr>
          <w:tag w:val="goog_rdk_25"/>
          <w:id w:val="-1329600988"/>
        </w:sdtPr>
        <w:sdtEndPr/>
        <w:sdtContent>
          <w:sdt>
            <w:sdtPr>
              <w:tag w:val="goog_rdk_26"/>
              <w:id w:val="-482478730"/>
            </w:sdtPr>
            <w:sdtEndPr/>
            <w:sdtContent/>
          </w:sdt>
          <w:sdt>
            <w:sdtPr>
              <w:tag w:val="goog_rdk_28"/>
              <w:id w:val="434797710"/>
            </w:sdtPr>
            <w:sdtEndPr/>
            <w:sdtContent>
              <w:r w:rsidRPr="00C2758F">
                <w:rPr>
                  <w:rFonts w:ascii="Times New Roman" w:eastAsia="Times New Roman" w:hAnsi="Times New Roman" w:cs="Times New Roman"/>
                  <w:b/>
                  <w:sz w:val="24"/>
                  <w:szCs w:val="24"/>
                </w:rPr>
                <w:t>percentuale</w:t>
              </w:r>
            </w:sdtContent>
          </w:sdt>
          <w:r>
            <w:rPr>
              <w:rFonts w:ascii="Times New Roman" w:eastAsia="Times New Roman" w:hAnsi="Times New Roman" w:cs="Times New Roman"/>
              <w:sz w:val="24"/>
              <w:szCs w:val="24"/>
            </w:rPr>
            <w:t xml:space="preserve"> </w:t>
          </w:r>
        </w:sdtContent>
      </w:sdt>
      <w:r>
        <w:rPr>
          <w:rFonts w:ascii="Times New Roman" w:eastAsia="Times New Roman" w:hAnsi="Times New Roman" w:cs="Times New Roman"/>
          <w:sz w:val="24"/>
          <w:szCs w:val="24"/>
        </w:rPr>
        <w:t>offerto in gara nell’offerta economica e calcolato secondo le modalità specificate nel disciplinare di gara. Tale importo comprende tutte le prestazioni di cui al presente capitolato, che si possono suddividere nelle seguenti macro tipologie, cui sarà applicato lo sconto determinato in sede di offerta economica:</w:t>
      </w:r>
    </w:p>
    <w:p w:rsidR="00B81E4A" w:rsidRDefault="00F110B0">
      <w:pPr>
        <w:spacing w:after="0" w:line="240" w:lineRule="auto"/>
        <w:jc w:val="both"/>
        <w:rPr>
          <w:rFonts w:ascii="Times New Roman" w:eastAsia="Times New Roman" w:hAnsi="Times New Roman" w:cs="Times New Roman"/>
          <w:b/>
          <w:sz w:val="24"/>
          <w:szCs w:val="24"/>
        </w:rPr>
      </w:pPr>
      <w:sdt>
        <w:sdtPr>
          <w:tag w:val="goog_rdk_30"/>
          <w:id w:val="1514331211"/>
        </w:sdtPr>
        <w:sdtEndPr/>
        <w:sdtContent>
          <w:r w:rsidR="00637D4D">
            <w:rPr>
              <w:rFonts w:ascii="Times New Roman" w:eastAsia="Times New Roman" w:hAnsi="Times New Roman" w:cs="Times New Roman"/>
              <w:b/>
              <w:sz w:val="24"/>
              <w:szCs w:val="24"/>
            </w:rPr>
            <w:t>A</w:t>
          </w:r>
        </w:sdtContent>
      </w:sdt>
      <w:r w:rsidR="00637D4D">
        <w:rPr>
          <w:rFonts w:ascii="Times New Roman" w:eastAsia="Times New Roman" w:hAnsi="Times New Roman" w:cs="Times New Roman"/>
          <w:b/>
          <w:sz w:val="24"/>
          <w:szCs w:val="24"/>
        </w:rPr>
        <w:t>)</w:t>
      </w:r>
      <w:sdt>
        <w:sdtPr>
          <w:tag w:val="goog_rdk_32"/>
          <w:id w:val="-49158607"/>
        </w:sdtPr>
        <w:sdtEndPr/>
        <w:sdtContent>
          <w:r w:rsidR="00637D4D">
            <w:rPr>
              <w:rFonts w:ascii="Times New Roman" w:eastAsia="Times New Roman" w:hAnsi="Times New Roman" w:cs="Times New Roman"/>
              <w:b/>
              <w:sz w:val="24"/>
              <w:szCs w:val="24"/>
            </w:rPr>
            <w:t xml:space="preserve"> </w:t>
          </w:r>
        </w:sdtContent>
      </w:sdt>
      <w:r w:rsidR="00637D4D">
        <w:rPr>
          <w:rFonts w:ascii="Times New Roman" w:eastAsia="Times New Roman" w:hAnsi="Times New Roman" w:cs="Times New Roman"/>
          <w:b/>
          <w:sz w:val="24"/>
          <w:szCs w:val="24"/>
        </w:rPr>
        <w:t>prestazioni del servizio officina comprendenti gli interventi di manutenzione veicoli a costo orario e gli interventi su pneumatici a costo per tipologia di intervento;</w:t>
      </w:r>
    </w:p>
    <w:p w:rsidR="00B81E4A" w:rsidRDefault="00F110B0">
      <w:pPr>
        <w:spacing w:after="0" w:line="240" w:lineRule="auto"/>
        <w:jc w:val="both"/>
        <w:rPr>
          <w:rFonts w:ascii="Times New Roman" w:eastAsia="Times New Roman" w:hAnsi="Times New Roman" w:cs="Times New Roman"/>
          <w:b/>
          <w:sz w:val="24"/>
          <w:szCs w:val="24"/>
        </w:rPr>
      </w:pPr>
      <w:sdt>
        <w:sdtPr>
          <w:tag w:val="goog_rdk_34"/>
          <w:id w:val="1428621749"/>
        </w:sdtPr>
        <w:sdtEndPr/>
        <w:sdtContent>
          <w:r w:rsidR="00637D4D">
            <w:rPr>
              <w:rFonts w:ascii="Times New Roman" w:eastAsia="Times New Roman" w:hAnsi="Times New Roman" w:cs="Times New Roman"/>
              <w:b/>
              <w:sz w:val="24"/>
              <w:szCs w:val="24"/>
            </w:rPr>
            <w:t>B</w:t>
          </w:r>
        </w:sdtContent>
      </w:sdt>
      <w:r w:rsidR="00637D4D">
        <w:rPr>
          <w:rFonts w:ascii="Times New Roman" w:eastAsia="Times New Roman" w:hAnsi="Times New Roman" w:cs="Times New Roman"/>
          <w:b/>
          <w:sz w:val="24"/>
          <w:szCs w:val="24"/>
        </w:rPr>
        <w:t>)</w:t>
      </w:r>
      <w:sdt>
        <w:sdtPr>
          <w:tag w:val="goog_rdk_36"/>
          <w:id w:val="334049483"/>
        </w:sdtPr>
        <w:sdtEndPr/>
        <w:sdtContent>
          <w:r w:rsidR="00637D4D">
            <w:rPr>
              <w:rFonts w:ascii="Times New Roman" w:eastAsia="Times New Roman" w:hAnsi="Times New Roman" w:cs="Times New Roman"/>
              <w:b/>
              <w:sz w:val="24"/>
              <w:szCs w:val="24"/>
            </w:rPr>
            <w:t xml:space="preserve"> </w:t>
          </w:r>
        </w:sdtContent>
      </w:sdt>
      <w:r w:rsidR="00637D4D">
        <w:rPr>
          <w:rFonts w:ascii="Times New Roman" w:eastAsia="Times New Roman" w:hAnsi="Times New Roman" w:cs="Times New Roman"/>
          <w:b/>
          <w:sz w:val="24"/>
          <w:szCs w:val="24"/>
        </w:rPr>
        <w:t>fornitura di ricambi</w:t>
      </w:r>
      <w:sdt>
        <w:sdtPr>
          <w:tag w:val="goog_rdk_37"/>
          <w:id w:val="880590546"/>
        </w:sdtPr>
        <w:sdtEndPr/>
        <w:sdtContent>
          <w:r w:rsidR="00637D4D">
            <w:rPr>
              <w:rFonts w:ascii="Times New Roman" w:eastAsia="Times New Roman" w:hAnsi="Times New Roman" w:cs="Times New Roman"/>
              <w:b/>
              <w:sz w:val="24"/>
              <w:szCs w:val="24"/>
            </w:rPr>
            <w:t>, materiali di consumo</w:t>
          </w:r>
        </w:sdtContent>
      </w:sdt>
      <w:r w:rsidR="00637D4D">
        <w:rPr>
          <w:rFonts w:ascii="Times New Roman" w:eastAsia="Times New Roman" w:hAnsi="Times New Roman" w:cs="Times New Roman"/>
          <w:b/>
          <w:sz w:val="24"/>
          <w:szCs w:val="24"/>
        </w:rPr>
        <w:t xml:space="preserve"> e pneumatici necessari</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corrispettivi contrattuali di volta in volta dovuti all’appaltatore per l’esecuzione dei servizi sopra descritti saranno determinati applicando i ribassi offerti in gara sulle voci di prezzo corrispondenti alle varie prestazioni contrattuali e precisamente:</w:t>
      </w:r>
    </w:p>
    <w:sdt>
      <w:sdtPr>
        <w:tag w:val="goog_rdk_53"/>
        <w:id w:val="723417197"/>
      </w:sdtPr>
      <w:sdtEndPr/>
      <w:sdtContent>
        <w:p w:rsidR="00B81E4A" w:rsidRPr="008F1CA6" w:rsidRDefault="00F110B0">
          <w:pPr>
            <w:spacing w:after="0" w:line="240" w:lineRule="auto"/>
            <w:jc w:val="both"/>
            <w:rPr>
              <w:rFonts w:ascii="Times New Roman" w:eastAsia="Times New Roman" w:hAnsi="Times New Roman" w:cs="Times New Roman"/>
              <w:sz w:val="24"/>
              <w:szCs w:val="24"/>
            </w:rPr>
          </w:pPr>
          <w:sdt>
            <w:sdtPr>
              <w:tag w:val="goog_rdk_38"/>
              <w:id w:val="-708567591"/>
            </w:sdtPr>
            <w:sdtEndPr/>
            <w:sdtContent>
              <w:r w:rsidR="00637D4D" w:rsidRPr="008F1CA6">
                <w:rPr>
                  <w:rFonts w:ascii="Times New Roman" w:eastAsia="Times New Roman" w:hAnsi="Times New Roman" w:cs="Times New Roman"/>
                  <w:sz w:val="24"/>
                  <w:szCs w:val="24"/>
                </w:rPr>
                <w:t>-</w:t>
              </w:r>
            </w:sdtContent>
          </w:sdt>
          <w:sdt>
            <w:sdtPr>
              <w:tag w:val="goog_rdk_39"/>
              <w:id w:val="1649860054"/>
            </w:sdtPr>
            <w:sdtEndPr/>
            <w:sdtContent>
              <w:r w:rsidR="00637D4D" w:rsidRPr="008F1CA6">
                <w:rPr>
                  <w:rFonts w:ascii="Times New Roman" w:eastAsia="Times New Roman" w:hAnsi="Times New Roman" w:cs="Times New Roman"/>
                  <w:b/>
                  <w:sz w:val="24"/>
                  <w:szCs w:val="24"/>
                </w:rPr>
                <w:t xml:space="preserve">le prestazioni di cui al punto </w:t>
              </w:r>
            </w:sdtContent>
          </w:sdt>
          <w:sdt>
            <w:sdtPr>
              <w:tag w:val="goog_rdk_40"/>
              <w:id w:val="-968824520"/>
            </w:sdtPr>
            <w:sdtEndPr/>
            <w:sdtContent>
              <w:r w:rsidR="00637D4D" w:rsidRPr="008F1CA6">
                <w:rPr>
                  <w:rFonts w:ascii="Times New Roman" w:eastAsia="Times New Roman" w:hAnsi="Times New Roman" w:cs="Times New Roman"/>
                  <w:b/>
                  <w:sz w:val="24"/>
                  <w:szCs w:val="24"/>
                </w:rPr>
                <w:t>A</w:t>
              </w:r>
            </w:sdtContent>
          </w:sdt>
          <w:sdt>
            <w:sdtPr>
              <w:tag w:val="goog_rdk_43"/>
              <w:id w:val="-1996401933"/>
            </w:sdtPr>
            <w:sdtEndPr/>
            <w:sdtContent>
              <w:r w:rsidR="00637D4D" w:rsidRPr="008F1CA6">
                <w:rPr>
                  <w:rFonts w:ascii="Times New Roman" w:eastAsia="Times New Roman" w:hAnsi="Times New Roman" w:cs="Times New Roman"/>
                  <w:sz w:val="24"/>
                  <w:szCs w:val="24"/>
                </w:rPr>
                <w:t>) sono remunerate ai prezzi di cui all’offerta economica, derivanti dall’applicazione del</w:t>
              </w:r>
            </w:sdtContent>
          </w:sdt>
          <w:sdt>
            <w:sdtPr>
              <w:tag w:val="goog_rdk_44"/>
              <w:id w:val="-2038964740"/>
            </w:sdtPr>
            <w:sdtEndPr/>
            <w:sdtContent>
              <w:r w:rsidR="00637D4D" w:rsidRPr="008F1CA6">
                <w:rPr>
                  <w:rFonts w:ascii="Times New Roman" w:eastAsia="Times New Roman" w:hAnsi="Times New Roman" w:cs="Times New Roman"/>
                  <w:sz w:val="24"/>
                  <w:szCs w:val="24"/>
                </w:rPr>
                <w:t xml:space="preserve"> </w:t>
              </w:r>
              <w:sdt>
                <w:sdtPr>
                  <w:tag w:val="goog_rdk_45"/>
                  <w:id w:val="2077471983"/>
                </w:sdtPr>
                <w:sdtEndPr/>
                <w:sdtContent>
                  <w:r w:rsidR="00637D4D" w:rsidRPr="008F1CA6">
                    <w:rPr>
                      <w:rFonts w:ascii="Times New Roman" w:eastAsia="Times New Roman" w:hAnsi="Times New Roman" w:cs="Times New Roman"/>
                      <w:b/>
                      <w:sz w:val="24"/>
                      <w:szCs w:val="24"/>
                    </w:rPr>
                    <w:t>ribasso</w:t>
                  </w:r>
                </w:sdtContent>
              </w:sdt>
            </w:sdtContent>
          </w:sdt>
          <w:sdt>
            <w:sdtPr>
              <w:tag w:val="goog_rdk_49"/>
              <w:id w:val="-146827872"/>
            </w:sdtPr>
            <w:sdtEndPr/>
            <w:sdtContent>
              <w:r w:rsidR="008F1CA6">
                <w:t xml:space="preserve"> </w:t>
              </w:r>
            </w:sdtContent>
          </w:sdt>
          <w:sdt>
            <w:sdtPr>
              <w:tag w:val="goog_rdk_51"/>
              <w:id w:val="-1974213613"/>
            </w:sdtPr>
            <w:sdtEndPr/>
            <w:sdtContent>
              <w:r w:rsidR="00637D4D" w:rsidRPr="008F1CA6">
                <w:rPr>
                  <w:rFonts w:ascii="Times New Roman" w:eastAsia="Times New Roman" w:hAnsi="Times New Roman" w:cs="Times New Roman"/>
                  <w:b/>
                  <w:sz w:val="24"/>
                  <w:szCs w:val="24"/>
                </w:rPr>
                <w:t>percentuale</w:t>
              </w:r>
            </w:sdtContent>
          </w:sdt>
          <w:sdt>
            <w:sdtPr>
              <w:tag w:val="goog_rdk_52"/>
              <w:id w:val="221730021"/>
            </w:sdtPr>
            <w:sdtEndPr/>
            <w:sdtContent>
              <w:r w:rsidR="00637D4D" w:rsidRPr="008F1CA6">
                <w:rPr>
                  <w:rFonts w:ascii="Times New Roman" w:eastAsia="Times New Roman" w:hAnsi="Times New Roman" w:cs="Times New Roman"/>
                  <w:sz w:val="24"/>
                  <w:szCs w:val="24"/>
                </w:rPr>
                <w:t xml:space="preserve"> sulle voci di prezzo poste a base di gara per:</w:t>
              </w:r>
            </w:sdtContent>
          </w:sdt>
        </w:p>
      </w:sdtContent>
    </w:sdt>
    <w:sdt>
      <w:sdtPr>
        <w:tag w:val="goog_rdk_56"/>
        <w:id w:val="1865476991"/>
      </w:sdtPr>
      <w:sdtEndPr/>
      <w:sdtContent>
        <w:p w:rsidR="00B81E4A" w:rsidRPr="008F1CA6" w:rsidRDefault="00F110B0">
          <w:pPr>
            <w:spacing w:after="0" w:line="240" w:lineRule="auto"/>
            <w:jc w:val="both"/>
            <w:rPr>
              <w:rFonts w:ascii="Times New Roman" w:eastAsia="Times New Roman" w:hAnsi="Times New Roman" w:cs="Times New Roman"/>
              <w:sz w:val="24"/>
              <w:szCs w:val="24"/>
            </w:rPr>
          </w:pPr>
          <w:sdt>
            <w:sdtPr>
              <w:tag w:val="goog_rdk_54"/>
              <w:id w:val="1019203386"/>
            </w:sdtPr>
            <w:sdtEndPr/>
            <w:sdtContent>
              <w:r w:rsidR="00637D4D" w:rsidRPr="008F1CA6">
                <w:rPr>
                  <w:rFonts w:ascii="Times New Roman" w:eastAsia="Times New Roman" w:hAnsi="Times New Roman" w:cs="Times New Roman"/>
                  <w:sz w:val="24"/>
                  <w:szCs w:val="24"/>
                </w:rPr>
                <w:t xml:space="preserve">•costo orario officina per interventi di manutenzione vari sui veicoli – importo a base di gara Euro </w:t>
              </w:r>
            </w:sdtContent>
          </w:sdt>
          <w:r w:rsidR="00637D4D" w:rsidRPr="008F1CA6">
            <w:rPr>
              <w:rFonts w:ascii="Times New Roman" w:eastAsia="Times New Roman" w:hAnsi="Times New Roman" w:cs="Times New Roman"/>
              <w:sz w:val="24"/>
              <w:szCs w:val="24"/>
            </w:rPr>
            <w:t>52</w:t>
          </w:r>
          <w:sdt>
            <w:sdtPr>
              <w:tag w:val="goog_rdk_55"/>
              <w:id w:val="1298804233"/>
            </w:sdtPr>
            <w:sdtEndPr/>
            <w:sdtContent>
              <w:r w:rsidR="00637D4D" w:rsidRPr="008F1CA6">
                <w:rPr>
                  <w:rFonts w:ascii="Times New Roman" w:eastAsia="Times New Roman" w:hAnsi="Times New Roman" w:cs="Times New Roman"/>
                  <w:sz w:val="24"/>
                  <w:szCs w:val="24"/>
                </w:rPr>
                <w:t>/h</w:t>
              </w:r>
            </w:sdtContent>
          </w:sdt>
        </w:p>
      </w:sdtContent>
    </w:sdt>
    <w:sdt>
      <w:sdtPr>
        <w:tag w:val="goog_rdk_58"/>
        <w:id w:val="-875627350"/>
      </w:sdtPr>
      <w:sdtEndPr/>
      <w:sdtContent>
        <w:p w:rsidR="00B81E4A" w:rsidRPr="008F1CA6" w:rsidRDefault="00F110B0">
          <w:pPr>
            <w:spacing w:after="0" w:line="240" w:lineRule="auto"/>
            <w:jc w:val="both"/>
            <w:rPr>
              <w:rFonts w:ascii="Times New Roman" w:eastAsia="Times New Roman" w:hAnsi="Times New Roman" w:cs="Times New Roman"/>
              <w:sz w:val="24"/>
              <w:szCs w:val="24"/>
            </w:rPr>
          </w:pPr>
          <w:sdt>
            <w:sdtPr>
              <w:tag w:val="goog_rdk_57"/>
              <w:id w:val="-696007265"/>
            </w:sdtPr>
            <w:sdtEndPr/>
            <w:sdtContent>
              <w:r w:rsidR="00637D4D" w:rsidRPr="008F1CA6">
                <w:rPr>
                  <w:rFonts w:ascii="Times New Roman" w:eastAsia="Times New Roman" w:hAnsi="Times New Roman" w:cs="Times New Roman"/>
                  <w:sz w:val="24"/>
                  <w:szCs w:val="24"/>
                </w:rPr>
                <w:t>•costo ad intervento per montaggio/smontaggio pneumatici a seguito di sostituzione degli stessi – importo a base di gara Euro12,00/intervento (a pneumatico)</w:t>
              </w:r>
            </w:sdtContent>
          </w:sdt>
        </w:p>
      </w:sdtContent>
    </w:sdt>
    <w:sdt>
      <w:sdtPr>
        <w:tag w:val="goog_rdk_60"/>
        <w:id w:val="-2060692858"/>
      </w:sdtPr>
      <w:sdtEndPr/>
      <w:sdtContent>
        <w:p w:rsidR="00B81E4A" w:rsidRPr="008F1CA6" w:rsidRDefault="00F110B0">
          <w:pPr>
            <w:spacing w:after="0" w:line="240" w:lineRule="auto"/>
            <w:jc w:val="both"/>
            <w:rPr>
              <w:rFonts w:ascii="Times New Roman" w:eastAsia="Times New Roman" w:hAnsi="Times New Roman" w:cs="Times New Roman"/>
              <w:sz w:val="24"/>
              <w:szCs w:val="24"/>
            </w:rPr>
          </w:pPr>
          <w:sdt>
            <w:sdtPr>
              <w:tag w:val="goog_rdk_59"/>
              <w:id w:val="1904015413"/>
            </w:sdtPr>
            <w:sdtEndPr/>
            <w:sdtContent>
              <w:r w:rsidR="00637D4D" w:rsidRPr="008F1CA6">
                <w:rPr>
                  <w:rFonts w:ascii="Times New Roman" w:eastAsia="Times New Roman" w:hAnsi="Times New Roman" w:cs="Times New Roman"/>
                  <w:sz w:val="24"/>
                  <w:szCs w:val="24"/>
                </w:rPr>
                <w:t xml:space="preserve">•costo ad intervento per equilibratura elettronica degli </w:t>
              </w:r>
              <w:proofErr w:type="spellStart"/>
              <w:r w:rsidR="00637D4D" w:rsidRPr="008F1CA6">
                <w:rPr>
                  <w:rFonts w:ascii="Times New Roman" w:eastAsia="Times New Roman" w:hAnsi="Times New Roman" w:cs="Times New Roman"/>
                  <w:sz w:val="24"/>
                  <w:szCs w:val="24"/>
                </w:rPr>
                <w:t>pneumatci</w:t>
              </w:r>
              <w:proofErr w:type="spellEnd"/>
              <w:r w:rsidR="00637D4D" w:rsidRPr="008F1CA6">
                <w:rPr>
                  <w:rFonts w:ascii="Times New Roman" w:eastAsia="Times New Roman" w:hAnsi="Times New Roman" w:cs="Times New Roman"/>
                  <w:sz w:val="24"/>
                  <w:szCs w:val="24"/>
                </w:rPr>
                <w:t xml:space="preserve"> – importo a base di gara Euro 8,00/intervento (a pneumatico)</w:t>
              </w:r>
            </w:sdtContent>
          </w:sdt>
        </w:p>
      </w:sdtContent>
    </w:sdt>
    <w:sdt>
      <w:sdtPr>
        <w:tag w:val="goog_rdk_62"/>
        <w:id w:val="-1138405374"/>
      </w:sdtPr>
      <w:sdtEndPr/>
      <w:sdtContent>
        <w:p w:rsidR="00B81E4A" w:rsidRPr="008F1CA6" w:rsidRDefault="00F110B0">
          <w:pPr>
            <w:spacing w:after="0" w:line="240" w:lineRule="auto"/>
            <w:jc w:val="both"/>
            <w:rPr>
              <w:rFonts w:ascii="Times New Roman" w:eastAsia="Times New Roman" w:hAnsi="Times New Roman" w:cs="Times New Roman"/>
              <w:sz w:val="24"/>
              <w:szCs w:val="24"/>
            </w:rPr>
          </w:pPr>
          <w:sdt>
            <w:sdtPr>
              <w:tag w:val="goog_rdk_61"/>
              <w:id w:val="958225895"/>
            </w:sdtPr>
            <w:sdtEndPr/>
            <w:sdtContent>
              <w:r w:rsidR="00637D4D" w:rsidRPr="008F1CA6">
                <w:rPr>
                  <w:rFonts w:ascii="Times New Roman" w:eastAsia="Times New Roman" w:hAnsi="Times New Roman" w:cs="Times New Roman"/>
                  <w:sz w:val="24"/>
                  <w:szCs w:val="24"/>
                </w:rPr>
                <w:t>•costo ad intervento per convergenza e campanatura (quando richieste) – importo a base di gara Euro 39,00/intervento – (ogni treno di pneumatici)</w:t>
              </w:r>
            </w:sdtContent>
          </w:sdt>
        </w:p>
      </w:sdtContent>
    </w:sdt>
    <w:p w:rsidR="00B81E4A" w:rsidRDefault="00F110B0">
      <w:pPr>
        <w:spacing w:after="0" w:line="240" w:lineRule="auto"/>
        <w:jc w:val="both"/>
        <w:rPr>
          <w:rFonts w:ascii="Times New Roman" w:eastAsia="Times New Roman" w:hAnsi="Times New Roman" w:cs="Times New Roman"/>
          <w:sz w:val="24"/>
          <w:szCs w:val="24"/>
        </w:rPr>
      </w:pPr>
      <w:sdt>
        <w:sdtPr>
          <w:tag w:val="goog_rdk_63"/>
          <w:id w:val="-1024167758"/>
        </w:sdtPr>
        <w:sdtEndPr/>
        <w:sdtContent>
          <w:r w:rsidR="00637D4D" w:rsidRPr="008F1CA6">
            <w:rPr>
              <w:rFonts w:ascii="Times New Roman" w:eastAsia="Times New Roman" w:hAnsi="Times New Roman" w:cs="Times New Roman"/>
              <w:sz w:val="24"/>
              <w:szCs w:val="24"/>
            </w:rPr>
            <w:t>-</w:t>
          </w:r>
        </w:sdtContent>
      </w:sdt>
      <w:sdt>
        <w:sdtPr>
          <w:tag w:val="goog_rdk_64"/>
          <w:id w:val="-1153133926"/>
        </w:sdtPr>
        <w:sdtEndPr/>
        <w:sdtContent>
          <w:r w:rsidR="00637D4D" w:rsidRPr="008F1CA6">
            <w:rPr>
              <w:rFonts w:ascii="Times New Roman" w:eastAsia="Times New Roman" w:hAnsi="Times New Roman" w:cs="Times New Roman"/>
              <w:b/>
              <w:sz w:val="24"/>
              <w:szCs w:val="24"/>
            </w:rPr>
            <w:t xml:space="preserve">le prestazioni di cui al punto </w:t>
          </w:r>
        </w:sdtContent>
      </w:sdt>
      <w:sdt>
        <w:sdtPr>
          <w:tag w:val="goog_rdk_65"/>
          <w:id w:val="1332721192"/>
          <w:showingPlcHdr/>
        </w:sdtPr>
        <w:sdtEndPr/>
        <w:sdtContent>
          <w:r w:rsidR="006F5A7D">
            <w:t xml:space="preserve">     </w:t>
          </w:r>
        </w:sdtContent>
      </w:sdt>
      <w:sdt>
        <w:sdtPr>
          <w:tag w:val="goog_rdk_67"/>
          <w:id w:val="310602422"/>
        </w:sdtPr>
        <w:sdtEndPr/>
        <w:sdtContent>
          <w:r w:rsidR="00637D4D" w:rsidRPr="008F1CA6">
            <w:rPr>
              <w:rFonts w:ascii="Times New Roman" w:eastAsia="Times New Roman" w:hAnsi="Times New Roman" w:cs="Times New Roman"/>
              <w:b/>
              <w:sz w:val="24"/>
              <w:szCs w:val="24"/>
            </w:rPr>
            <w:t>B</w:t>
          </w:r>
        </w:sdtContent>
      </w:sdt>
      <w:sdt>
        <w:sdtPr>
          <w:tag w:val="goog_rdk_68"/>
          <w:id w:val="696737272"/>
        </w:sdtPr>
        <w:sdtEndPr/>
        <w:sdtContent>
          <w:r w:rsidR="00637D4D" w:rsidRPr="008F1CA6">
            <w:rPr>
              <w:rFonts w:ascii="Times New Roman" w:eastAsia="Times New Roman" w:hAnsi="Times New Roman" w:cs="Times New Roman"/>
              <w:sz w:val="24"/>
              <w:szCs w:val="24"/>
            </w:rPr>
            <w:t>) (fornitura di ricambi</w:t>
          </w:r>
          <w:proofErr w:type="gramStart"/>
          <w:r w:rsidR="007A4337">
            <w:rPr>
              <w:rFonts w:ascii="Times New Roman" w:eastAsia="Times New Roman" w:hAnsi="Times New Roman" w:cs="Times New Roman"/>
              <w:sz w:val="24"/>
              <w:szCs w:val="24"/>
            </w:rPr>
            <w:t xml:space="preserve">, </w:t>
          </w:r>
          <w:r w:rsidR="007A4337" w:rsidRPr="007A4337">
            <w:rPr>
              <w:rFonts w:ascii="Times New Roman" w:eastAsia="Times New Roman" w:hAnsi="Times New Roman" w:cs="Times New Roman"/>
              <w:sz w:val="24"/>
              <w:szCs w:val="24"/>
            </w:rPr>
            <w:t>,</w:t>
          </w:r>
          <w:proofErr w:type="gramEnd"/>
          <w:r w:rsidR="007A4337" w:rsidRPr="007A4337">
            <w:rPr>
              <w:rFonts w:ascii="Times New Roman" w:eastAsia="Times New Roman" w:hAnsi="Times New Roman" w:cs="Times New Roman"/>
              <w:sz w:val="24"/>
              <w:szCs w:val="24"/>
            </w:rPr>
            <w:t xml:space="preserve"> materiali di consumo</w:t>
          </w:r>
          <w:r w:rsidR="00637D4D" w:rsidRPr="008F1CA6">
            <w:rPr>
              <w:rFonts w:ascii="Times New Roman" w:eastAsia="Times New Roman" w:hAnsi="Times New Roman" w:cs="Times New Roman"/>
              <w:sz w:val="24"/>
              <w:szCs w:val="24"/>
            </w:rPr>
            <w:t xml:space="preserve"> e pneumatici nuovi) sono remunerate sulla base del</w:t>
          </w:r>
        </w:sdtContent>
      </w:sdt>
      <w:sdt>
        <w:sdtPr>
          <w:tag w:val="goog_rdk_69"/>
          <w:id w:val="-816263796"/>
        </w:sdtPr>
        <w:sdtEndPr/>
        <w:sdtContent>
          <w:r w:rsidR="00637D4D" w:rsidRPr="008F1CA6">
            <w:rPr>
              <w:rFonts w:ascii="Times New Roman" w:eastAsia="Times New Roman" w:hAnsi="Times New Roman" w:cs="Times New Roman"/>
              <w:sz w:val="24"/>
              <w:szCs w:val="24"/>
            </w:rPr>
            <w:t xml:space="preserve"> </w:t>
          </w:r>
          <w:sdt>
            <w:sdtPr>
              <w:tag w:val="goog_rdk_70"/>
              <w:id w:val="1504320739"/>
            </w:sdtPr>
            <w:sdtEndPr/>
            <w:sdtContent>
              <w:r w:rsidR="00637D4D" w:rsidRPr="008F1CA6">
                <w:rPr>
                  <w:rFonts w:ascii="Times New Roman" w:eastAsia="Times New Roman" w:hAnsi="Times New Roman" w:cs="Times New Roman"/>
                  <w:b/>
                  <w:sz w:val="24"/>
                  <w:szCs w:val="24"/>
                </w:rPr>
                <w:t xml:space="preserve">ribasso </w:t>
              </w:r>
            </w:sdtContent>
          </w:sdt>
          <w:sdt>
            <w:sdtPr>
              <w:tag w:val="goog_rdk_73"/>
              <w:id w:val="983123997"/>
            </w:sdtPr>
            <w:sdtEndPr/>
            <w:sdtContent>
              <w:r w:rsidR="00637D4D" w:rsidRPr="008F1CA6">
                <w:rPr>
                  <w:rFonts w:ascii="Times New Roman" w:eastAsia="Times New Roman" w:hAnsi="Times New Roman" w:cs="Times New Roman"/>
                  <w:b/>
                  <w:sz w:val="24"/>
                  <w:szCs w:val="24"/>
                </w:rPr>
                <w:t>percentuale</w:t>
              </w:r>
            </w:sdtContent>
          </w:sdt>
          <w:r w:rsidR="00637D4D" w:rsidRPr="008F1CA6">
            <w:rPr>
              <w:rFonts w:ascii="Times New Roman" w:eastAsia="Times New Roman" w:hAnsi="Times New Roman" w:cs="Times New Roman"/>
              <w:sz w:val="24"/>
              <w:szCs w:val="24"/>
            </w:rPr>
            <w:t xml:space="preserve"> </w:t>
          </w:r>
        </w:sdtContent>
      </w:sdt>
      <w:sdt>
        <w:sdtPr>
          <w:tag w:val="goog_rdk_76"/>
          <w:id w:val="-211121741"/>
        </w:sdtPr>
        <w:sdtEndPr/>
        <w:sdtContent>
          <w:r w:rsidR="00637D4D" w:rsidRPr="008F1CA6">
            <w:rPr>
              <w:rFonts w:ascii="Times New Roman" w:eastAsia="Times New Roman" w:hAnsi="Times New Roman" w:cs="Times New Roman"/>
              <w:sz w:val="24"/>
              <w:szCs w:val="24"/>
            </w:rPr>
            <w:t>offerto da applicarsi ai prezzi dei listini ufficiali delle case produttrici dei ricambi</w:t>
          </w:r>
        </w:sdtContent>
      </w:sdt>
      <w:sdt>
        <w:sdtPr>
          <w:tag w:val="goog_rdk_77"/>
          <w:id w:val="-479848074"/>
        </w:sdtPr>
        <w:sdtEndPr/>
        <w:sdtContent>
          <w:r w:rsidR="00637D4D" w:rsidRPr="008F1CA6">
            <w:rPr>
              <w:rFonts w:ascii="Times New Roman" w:eastAsia="Times New Roman" w:hAnsi="Times New Roman" w:cs="Times New Roman"/>
              <w:sz w:val="24"/>
              <w:szCs w:val="24"/>
            </w:rPr>
            <w:t>, dei materiali di consumo</w:t>
          </w:r>
        </w:sdtContent>
      </w:sdt>
      <w:sdt>
        <w:sdtPr>
          <w:tag w:val="goog_rdk_78"/>
          <w:id w:val="280316081"/>
        </w:sdtPr>
        <w:sdtEndPr/>
        <w:sdtContent>
          <w:r w:rsidR="00637D4D" w:rsidRPr="008F1CA6">
            <w:rPr>
              <w:rFonts w:ascii="Times New Roman" w:eastAsia="Times New Roman" w:hAnsi="Times New Roman" w:cs="Times New Roman"/>
              <w:sz w:val="24"/>
              <w:szCs w:val="24"/>
            </w:rPr>
            <w:t xml:space="preserve"> e degli pneumatici </w:t>
          </w:r>
        </w:sdtContent>
      </w:sdt>
      <w:sdt>
        <w:sdtPr>
          <w:tag w:val="goog_rdk_79"/>
          <w:id w:val="490763771"/>
          <w:showingPlcHdr/>
        </w:sdtPr>
        <w:sdtEndPr/>
        <w:sdtContent>
          <w:r w:rsidR="008F1CA6">
            <w:t xml:space="preserve">     </w:t>
          </w:r>
        </w:sdtContent>
      </w:sdt>
    </w:p>
    <w:p w:rsidR="00B81E4A" w:rsidRDefault="00F110B0">
      <w:pPr>
        <w:spacing w:after="0" w:line="240" w:lineRule="auto"/>
        <w:jc w:val="both"/>
        <w:rPr>
          <w:rFonts w:ascii="Times New Roman" w:eastAsia="Times New Roman" w:hAnsi="Times New Roman" w:cs="Times New Roman"/>
          <w:sz w:val="24"/>
          <w:szCs w:val="24"/>
        </w:rPr>
      </w:pPr>
      <w:sdt>
        <w:sdtPr>
          <w:tag w:val="goog_rdk_90"/>
          <w:id w:val="187805506"/>
        </w:sdtPr>
        <w:sdtEndPr/>
        <w:sdtContent>
          <w:sdt>
            <w:sdtPr>
              <w:tag w:val="goog_rdk_85"/>
              <w:id w:val="433874943"/>
            </w:sdtPr>
            <w:sdtEndPr/>
            <w:sdtContent>
              <w:sdt>
                <w:sdtPr>
                  <w:tag w:val="goog_rdk_86"/>
                  <w:id w:val="2009783455"/>
                  <w:showingPlcHdr/>
                </w:sdtPr>
                <w:sdtEndPr/>
                <w:sdtContent>
                  <w:r w:rsidR="00C2758F">
                    <w:t xml:space="preserve">     </w:t>
                  </w:r>
                </w:sdtContent>
              </w:sdt>
            </w:sdtContent>
          </w:sdt>
          <w:sdt>
            <w:sdtPr>
              <w:tag w:val="goog_rdk_87"/>
              <w:id w:val="-21638507"/>
              <w:showingPlcHdr/>
            </w:sdtPr>
            <w:sdtEndPr/>
            <w:sdtContent>
              <w:r w:rsidR="00C2758F">
                <w:t xml:space="preserve">     </w:t>
              </w:r>
            </w:sdtContent>
          </w:sdt>
          <w:sdt>
            <w:sdtPr>
              <w:tag w:val="goog_rdk_88"/>
              <w:id w:val="-1439988284"/>
            </w:sdtPr>
            <w:sdtEndPr/>
            <w:sdtContent>
              <w:sdt>
                <w:sdtPr>
                  <w:tag w:val="goog_rdk_89"/>
                  <w:id w:val="-100959377"/>
                  <w:showingPlcHdr/>
                </w:sdtPr>
                <w:sdtEndPr/>
                <w:sdtContent>
                  <w:r w:rsidR="00C2758F">
                    <w:t xml:space="preserve">     </w:t>
                  </w:r>
                </w:sdtContent>
              </w:sdt>
            </w:sdtContent>
          </w:sdt>
        </w:sdtContent>
      </w:sdt>
      <w:sdt>
        <w:sdtPr>
          <w:tag w:val="goog_rdk_93"/>
          <w:id w:val="-733318328"/>
        </w:sdtPr>
        <w:sdtEndPr/>
        <w:sdtContent>
          <w:sdt>
            <w:sdtPr>
              <w:tag w:val="goog_rdk_91"/>
              <w:id w:val="-170645030"/>
            </w:sdtPr>
            <w:sdtEndPr/>
            <w:sdtContent>
              <w:sdt>
                <w:sdtPr>
                  <w:tag w:val="goog_rdk_92"/>
                  <w:id w:val="-357514938"/>
                </w:sdtPr>
                <w:sdtEndPr/>
                <w:sdtContent/>
              </w:sdt>
            </w:sdtContent>
          </w:sdt>
        </w:sdtContent>
      </w:sdt>
      <w:sdt>
        <w:sdtPr>
          <w:tag w:val="goog_rdk_96"/>
          <w:id w:val="-1574898406"/>
        </w:sdtPr>
        <w:sdtEndPr/>
        <w:sdtContent>
          <w:sdt>
            <w:sdtPr>
              <w:tag w:val="goog_rdk_95"/>
              <w:id w:val="-200711615"/>
            </w:sdtPr>
            <w:sdtEndPr/>
            <w:sdtContent/>
          </w:sdt>
        </w:sdtContent>
      </w:sdt>
      <w:sdt>
        <w:sdtPr>
          <w:tag w:val="goog_rdk_99"/>
          <w:id w:val="-1891027981"/>
        </w:sdtPr>
        <w:sdtEndPr/>
        <w:sdtContent>
          <w:sdt>
            <w:sdtPr>
              <w:tag w:val="goog_rdk_98"/>
              <w:id w:val="1610622080"/>
              <w:showingPlcHdr/>
            </w:sdtPr>
            <w:sdtEndPr/>
            <w:sdtContent>
              <w:r w:rsidR="007A4337">
                <w:t xml:space="preserve">     </w:t>
              </w:r>
            </w:sdtContent>
          </w:sdt>
        </w:sdtContent>
      </w:sdt>
    </w:p>
    <w:p w:rsidR="00FF1AA2" w:rsidRPr="00FF1AA2" w:rsidRDefault="00F110B0" w:rsidP="00FF1AA2">
      <w:pPr>
        <w:spacing w:after="0" w:line="240" w:lineRule="auto"/>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tag w:val="goog_rdk_1270"/>
          <w:id w:val="-1648684376"/>
        </w:sdtPr>
        <w:sdtEndPr/>
        <w:sdtContent>
          <w:r w:rsidR="00FF1AA2" w:rsidRPr="00FF1AA2">
            <w:rPr>
              <w:rFonts w:ascii="Times New Roman" w:eastAsia="Times New Roman" w:hAnsi="Times New Roman" w:cs="Times New Roman"/>
              <w:sz w:val="24"/>
              <w:szCs w:val="24"/>
            </w:rPr>
            <w:t>Il ribasso complessivo sarà determinato dalla media ponderata dei ribassi offerti per le prestazioni del punto a) e delle prestazioni del punto b) secondo i pesi individuati nell’offerta economica.</w:t>
          </w:r>
        </w:sdtContent>
      </w:sdt>
    </w:p>
    <w:p w:rsidR="00FF1AA2" w:rsidRDefault="00F110B0" w:rsidP="00FF1AA2">
      <w:pPr>
        <w:spacing w:after="0" w:line="240" w:lineRule="auto"/>
        <w:jc w:val="both"/>
        <w:rPr>
          <w:rFonts w:ascii="Times New Roman" w:eastAsia="Times New Roman" w:hAnsi="Times New Roman" w:cs="Times New Roman"/>
          <w:sz w:val="24"/>
          <w:szCs w:val="24"/>
        </w:rPr>
      </w:pPr>
      <w:sdt>
        <w:sdtPr>
          <w:tag w:val="goog_rdk_1272"/>
          <w:id w:val="1090852381"/>
          <w:showingPlcHdr/>
        </w:sdtPr>
        <w:sdtEndPr/>
        <w:sdtContent>
          <w:r w:rsidR="00FF1AA2">
            <w:t xml:space="preserve">     </w:t>
          </w:r>
        </w:sdtContent>
      </w:sdt>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costo orario di servizio officina e i costi ad intervento per gli pneumatici, si considerano comprensivi di tutte le spese necessarie (spese generali, utile d’impresa, retribuzioni, oneri di legge, normale dotazione di attrezzi ed utensili di lavoro, locali, costo smaltimento rifiuti </w:t>
      </w:r>
      <w:proofErr w:type="spellStart"/>
      <w:r>
        <w:rPr>
          <w:rFonts w:ascii="Times New Roman" w:eastAsia="Times New Roman" w:hAnsi="Times New Roman" w:cs="Times New Roman"/>
          <w:sz w:val="24"/>
          <w:szCs w:val="24"/>
        </w:rPr>
        <w:t>ecc</w:t>
      </w:r>
      <w:proofErr w:type="spellEnd"/>
      <w:r>
        <w:rPr>
          <w:rFonts w:ascii="Times New Roman" w:eastAsia="Times New Roman" w:hAnsi="Times New Roman" w:cs="Times New Roman"/>
          <w:sz w:val="24"/>
          <w:szCs w:val="24"/>
        </w:rPr>
        <w:t xml:space="preserve">…) esclusi i pezzi di ricambio, pneumatici nuovi ed i materiali di consumo (quali ad </w:t>
      </w:r>
      <w:proofErr w:type="spellStart"/>
      <w:r>
        <w:rPr>
          <w:rFonts w:ascii="Times New Roman" w:eastAsia="Times New Roman" w:hAnsi="Times New Roman" w:cs="Times New Roman"/>
          <w:sz w:val="24"/>
          <w:szCs w:val="24"/>
        </w:rPr>
        <w:t>es</w:t>
      </w:r>
      <w:proofErr w:type="spellEnd"/>
      <w:r>
        <w:rPr>
          <w:rFonts w:ascii="Times New Roman" w:eastAsia="Times New Roman" w:hAnsi="Times New Roman" w:cs="Times New Roman"/>
          <w:sz w:val="24"/>
          <w:szCs w:val="24"/>
        </w:rPr>
        <w:t>. olio motore ecc.) che saranno quotati</w:t>
      </w:r>
      <w:sdt>
        <w:sdtPr>
          <w:tag w:val="goog_rdk_100"/>
          <w:id w:val="1263331354"/>
        </w:sdtPr>
        <w:sdtEndPr/>
        <w:sdtContent>
          <w:r>
            <w:rPr>
              <w:rFonts w:ascii="Times New Roman" w:eastAsia="Times New Roman" w:hAnsi="Times New Roman" w:cs="Times New Roman"/>
              <w:sz w:val="24"/>
              <w:szCs w:val="24"/>
            </w:rPr>
            <w:t>, in fase di esecuzione,</w:t>
          </w:r>
        </w:sdtContent>
      </w:sdt>
      <w:r>
        <w:rPr>
          <w:rFonts w:ascii="Times New Roman" w:eastAsia="Times New Roman" w:hAnsi="Times New Roman" w:cs="Times New Roman"/>
          <w:sz w:val="24"/>
          <w:szCs w:val="24"/>
        </w:rPr>
        <w:t xml:space="preserve"> sulla base dei prezzi di listino </w:t>
      </w:r>
      <w:sdt>
        <w:sdtPr>
          <w:tag w:val="goog_rdk_101"/>
          <w:id w:val="-1816333062"/>
        </w:sdtPr>
        <w:sdtEndPr/>
        <w:sdtContent>
          <w:r>
            <w:rPr>
              <w:rFonts w:ascii="Times New Roman" w:eastAsia="Times New Roman" w:hAnsi="Times New Roman" w:cs="Times New Roman"/>
              <w:sz w:val="24"/>
              <w:szCs w:val="24"/>
            </w:rPr>
            <w:t xml:space="preserve">ufficiali </w:t>
          </w:r>
        </w:sdtContent>
      </w:sdt>
      <w:r>
        <w:rPr>
          <w:rFonts w:ascii="Times New Roman" w:eastAsia="Times New Roman" w:hAnsi="Times New Roman" w:cs="Times New Roman"/>
          <w:sz w:val="24"/>
          <w:szCs w:val="24"/>
        </w:rPr>
        <w:t>scontati</w:t>
      </w:r>
      <w:sdt>
        <w:sdtPr>
          <w:tag w:val="goog_rdk_102"/>
          <w:id w:val="2089264590"/>
        </w:sdtPr>
        <w:sdtEndPr/>
        <w:sdtContent>
          <w:r>
            <w:rPr>
              <w:rFonts w:ascii="Times New Roman" w:eastAsia="Times New Roman" w:hAnsi="Times New Roman" w:cs="Times New Roman"/>
              <w:sz w:val="24"/>
              <w:szCs w:val="24"/>
            </w:rPr>
            <w:t xml:space="preserve"> sulla base del ribasso offerto in gara</w:t>
          </w:r>
        </w:sdtContent>
      </w:sdt>
      <w:r>
        <w:rPr>
          <w:rFonts w:ascii="Times New Roman" w:eastAsia="Times New Roman" w:hAnsi="Times New Roman" w:cs="Times New Roman"/>
          <w:sz w:val="24"/>
          <w:szCs w:val="24"/>
        </w:rPr>
        <w:t>.</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spesa relativa agli interventi orari di manutenzione verrà determinata sulla scorta dei tempi massimi remunerabili sulla base dei tempari ufficiali della casa madre dei veicoli. Tali tempari dovranno essere allegati al preventivo di ogni intervento. Ogni preventivo, completo di tempario, prestazioni di cui al punto a) con relativo sconto e ricambi di cui al punto b) con relativo sconto, dovrà essere preventivamente autorizzato dal DEC.</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servizio di manutenzione del Parco Auto di cui al presente Capitolato è da considerarsi un appalto a misura e pertanto l’indicazione dell’importo contrattuale è puramente indicativo poiché non implica la definizione a priori del quantum della prestazione che sarà invece determinato in base al numero e al costo degli interventi effettuati in rapporto alle concrete esigenze e necessità della stazione appaltante nel periodo di efficacia del contratto.</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contratto stipulato non </w:t>
      </w:r>
      <w:proofErr w:type="spellStart"/>
      <w:r>
        <w:rPr>
          <w:rFonts w:ascii="Times New Roman" w:eastAsia="Times New Roman" w:hAnsi="Times New Roman" w:cs="Times New Roman"/>
          <w:sz w:val="24"/>
          <w:szCs w:val="24"/>
        </w:rPr>
        <w:t>prevederà</w:t>
      </w:r>
      <w:proofErr w:type="spellEnd"/>
      <w:r>
        <w:rPr>
          <w:rFonts w:ascii="Times New Roman" w:eastAsia="Times New Roman" w:hAnsi="Times New Roman" w:cs="Times New Roman"/>
          <w:sz w:val="24"/>
          <w:szCs w:val="24"/>
        </w:rPr>
        <w:t xml:space="preserve"> alcun obbligo di esclusiva nei confronti dell’Appaltatore, infatti, qualora si riscontrassero ritardi o inesattezze nell’esecuzione delle prestazioni l’Amministrazione non sarà obbligata a rivolgersi esclusivamente all’aggiudicatario, ma potrà acquisire servizi specifici o pezzi di ricambio da altri fornitori. Nel caso di riparazioni e/o tagliandi su veicoli ancora in garanzia ufficiale, la stazione appaltante potrà rivolgersi ad altri centri di riparazione nel caso in cui l'appaltatore non fosse nel novero delle officine autorizzate dalla casa produttrice per quel determinato veicolo.</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Tutti i servizi dovranno essere eseguiti a regola d’arte. L’Amministrazione si riserva, prima di provvedere alla liquidazione delle fatture, di far valutare i lavori stessi da tecnici di propria fiducia. Inoltre, l'Appaltatore dovrà garantire la garanzia minima di legge, decorrente dalla data di fatturazione, di due anni sia sui pezzi di ricambio che sul servizio svolto.</w:t>
      </w:r>
    </w:p>
    <w:p w:rsidR="00B81E4A" w:rsidRDefault="00B81E4A">
      <w:pPr>
        <w:spacing w:after="0" w:line="240" w:lineRule="auto"/>
        <w:jc w:val="both"/>
        <w:rPr>
          <w:rFonts w:ascii="Times New Roman" w:eastAsia="Times New Roman" w:hAnsi="Times New Roman" w:cs="Times New Roman"/>
          <w:sz w:val="24"/>
          <w:szCs w:val="24"/>
        </w:rPr>
      </w:pPr>
    </w:p>
    <w:p w:rsidR="00B81E4A" w:rsidRDefault="00B81E4A">
      <w:pPr>
        <w:spacing w:after="0" w:line="240" w:lineRule="auto"/>
        <w:jc w:val="both"/>
        <w:rPr>
          <w:rFonts w:ascii="Times New Roman" w:eastAsia="Times New Roman" w:hAnsi="Times New Roman" w:cs="Times New Roman"/>
          <w:sz w:val="24"/>
          <w:szCs w:val="24"/>
        </w:rPr>
      </w:pPr>
    </w:p>
    <w:p w:rsidR="00B81E4A" w:rsidRDefault="00F110B0">
      <w:pPr>
        <w:spacing w:after="0" w:line="240" w:lineRule="auto"/>
        <w:jc w:val="both"/>
        <w:rPr>
          <w:rFonts w:ascii="Times New Roman" w:eastAsia="Times New Roman" w:hAnsi="Times New Roman" w:cs="Times New Roman"/>
          <w:sz w:val="24"/>
          <w:szCs w:val="24"/>
        </w:rPr>
      </w:pPr>
      <w:sdt>
        <w:sdtPr>
          <w:tag w:val="goog_rdk_105"/>
          <w:id w:val="1510793014"/>
        </w:sdtPr>
        <w:sdtEndPr/>
        <w:sdtContent>
          <w:sdt>
            <w:sdtPr>
              <w:tag w:val="goog_rdk_104"/>
              <w:id w:val="975963667"/>
            </w:sdtPr>
            <w:sdtEndPr/>
            <w:sdtContent/>
          </w:sdt>
        </w:sdtContent>
      </w:sdt>
      <w:sdt>
        <w:sdtPr>
          <w:tag w:val="goog_rdk_107"/>
          <w:id w:val="1854140386"/>
        </w:sdtPr>
        <w:sdtEndPr/>
        <w:sdtContent>
          <w:sdt>
            <w:sdtPr>
              <w:tag w:val="goog_rdk_106"/>
              <w:id w:val="-2118822474"/>
              <w:showingPlcHdr/>
            </w:sdtPr>
            <w:sdtEndPr/>
            <w:sdtContent>
              <w:r w:rsidR="00FF1AA2">
                <w:t xml:space="preserve">     </w:t>
              </w:r>
            </w:sdtContent>
          </w:sdt>
        </w:sdtContent>
      </w:sdt>
    </w:p>
    <w:p w:rsidR="00B81E4A" w:rsidRDefault="00637D4D">
      <w:pPr>
        <w:pStyle w:val="Titolo2"/>
        <w:rPr>
          <w:rFonts w:ascii="Times New Roman" w:eastAsia="Times New Roman" w:hAnsi="Times New Roman" w:cs="Times New Roman"/>
          <w:color w:val="000000"/>
          <w:sz w:val="24"/>
          <w:szCs w:val="24"/>
        </w:rPr>
      </w:pPr>
      <w:bookmarkStart w:id="8" w:name="_Toc203472704"/>
      <w:r>
        <w:rPr>
          <w:rFonts w:ascii="Times New Roman" w:eastAsia="Times New Roman" w:hAnsi="Times New Roman" w:cs="Times New Roman"/>
          <w:color w:val="000000"/>
          <w:sz w:val="24"/>
          <w:szCs w:val="24"/>
        </w:rPr>
        <w:t xml:space="preserve">Art. </w:t>
      </w:r>
      <w:proofErr w:type="gramStart"/>
      <w:r>
        <w:rPr>
          <w:rFonts w:ascii="Times New Roman" w:eastAsia="Times New Roman" w:hAnsi="Times New Roman" w:cs="Times New Roman"/>
          <w:color w:val="000000"/>
          <w:sz w:val="24"/>
          <w:szCs w:val="24"/>
        </w:rPr>
        <w:t>2.2  –</w:t>
      </w:r>
      <w:proofErr w:type="gramEnd"/>
      <w:r>
        <w:rPr>
          <w:rFonts w:ascii="Times New Roman" w:eastAsia="Times New Roman" w:hAnsi="Times New Roman" w:cs="Times New Roman"/>
          <w:color w:val="000000"/>
          <w:sz w:val="24"/>
          <w:szCs w:val="24"/>
        </w:rPr>
        <w:t xml:space="preserve"> RICAMBISTICA</w:t>
      </w:r>
      <w:bookmarkEnd w:id="8"/>
    </w:p>
    <w:sdt>
      <w:sdtPr>
        <w:tag w:val="goog_rdk_113"/>
        <w:id w:val="-240652059"/>
      </w:sdtPr>
      <w:sdtEndPr/>
      <w:sdtContent>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Tutti i materiali e i pezzi di ricambio utilizzati nelle riparazioni ed oggetto di fornitura dovranno essere nuovi, originali (o del tipo raccomandati/suggeriti dalla casa produttrice del veicolo)</w:t>
          </w:r>
          <w:sdt>
            <w:sdtPr>
              <w:tag w:val="goog_rdk_108"/>
              <w:id w:val="521059188"/>
            </w:sdtPr>
            <w:sdtEndPr/>
            <w:sdtContent>
              <w:r>
                <w:rPr>
                  <w:rFonts w:ascii="Times New Roman" w:eastAsia="Times New Roman" w:hAnsi="Times New Roman" w:cs="Times New Roman"/>
                  <w:sz w:val="24"/>
                  <w:szCs w:val="24"/>
                </w:rPr>
                <w:t xml:space="preserve"> : saranno comunque ammessi </w:t>
              </w:r>
            </w:sdtContent>
          </w:sdt>
          <w:sdt>
            <w:sdtPr>
              <w:tag w:val="goog_rdk_110"/>
              <w:id w:val="-178123453"/>
            </w:sdtPr>
            <w:sdtEndPr/>
            <w:sdtContent>
              <w:r>
                <w:rPr>
                  <w:rFonts w:ascii="Times New Roman" w:eastAsia="Times New Roman" w:hAnsi="Times New Roman" w:cs="Times New Roman"/>
                  <w:sz w:val="24"/>
                  <w:szCs w:val="24"/>
                </w:rPr>
                <w:t xml:space="preserve">pezzi di ricambio </w:t>
              </w:r>
            </w:sdtContent>
          </w:sdt>
          <w:r>
            <w:rPr>
              <w:rFonts w:ascii="Times New Roman" w:eastAsia="Times New Roman" w:hAnsi="Times New Roman" w:cs="Times New Roman"/>
              <w:sz w:val="24"/>
              <w:szCs w:val="24"/>
            </w:rPr>
            <w:t>equivalenti/migliorativi, sui quali dovrà essere fornita garanzia legale</w:t>
          </w:r>
          <w:sdt>
            <w:sdtPr>
              <w:tag w:val="goog_rdk_111"/>
              <w:id w:val="143014987"/>
            </w:sdtPr>
            <w:sdtEndPr/>
            <w:sdtContent>
              <w:r>
                <w:rPr>
                  <w:rFonts w:ascii="Times New Roman" w:eastAsia="Times New Roman" w:hAnsi="Times New Roman" w:cs="Times New Roman"/>
                  <w:sz w:val="24"/>
                  <w:szCs w:val="24"/>
                </w:rPr>
                <w:t xml:space="preserve"> ed il cui utilizzo dovrà essere approvato dal DEC</w:t>
              </w:r>
            </w:sdtContent>
          </w:sdt>
          <w:sdt>
            <w:sdtPr>
              <w:tag w:val="goog_rdk_112"/>
              <w:id w:val="1532527894"/>
            </w:sdtPr>
            <w:sdtEndPr/>
            <w:sdtContent>
              <w:r>
                <w:rPr>
                  <w:rFonts w:ascii="Times New Roman" w:eastAsia="Times New Roman" w:hAnsi="Times New Roman" w:cs="Times New Roman"/>
                  <w:sz w:val="24"/>
                  <w:szCs w:val="24"/>
                </w:rPr>
                <w:t>.</w:t>
              </w:r>
            </w:sdtContent>
          </w:sdt>
        </w:p>
      </w:sdtContent>
    </w:sdt>
    <w:p w:rsidR="00B81E4A" w:rsidRDefault="00F110B0">
      <w:pPr>
        <w:spacing w:after="0" w:line="240" w:lineRule="auto"/>
        <w:jc w:val="both"/>
        <w:rPr>
          <w:rFonts w:ascii="Times New Roman" w:eastAsia="Times New Roman" w:hAnsi="Times New Roman" w:cs="Times New Roman"/>
          <w:sz w:val="24"/>
          <w:szCs w:val="24"/>
        </w:rPr>
      </w:pPr>
      <w:sdt>
        <w:sdtPr>
          <w:tag w:val="goog_rdk_114"/>
          <w:id w:val="-573666557"/>
        </w:sdtPr>
        <w:sdtEndPr/>
        <w:sdtContent>
          <w:r w:rsidR="00637D4D">
            <w:rPr>
              <w:rFonts w:ascii="Times New Roman" w:eastAsia="Times New Roman" w:hAnsi="Times New Roman" w:cs="Times New Roman"/>
              <w:sz w:val="24"/>
              <w:szCs w:val="24"/>
            </w:rPr>
            <w:t>In caso di comprovata indisponibilità (anche temporanea) dei ricambi originali</w:t>
          </w:r>
        </w:sdtContent>
      </w:sdt>
      <w:r w:rsidR="00637D4D">
        <w:rPr>
          <w:rFonts w:ascii="Times New Roman" w:eastAsia="Times New Roman" w:hAnsi="Times New Roman" w:cs="Times New Roman"/>
          <w:sz w:val="24"/>
          <w:szCs w:val="24"/>
        </w:rPr>
        <w:t xml:space="preserve"> si potranno utilizzare </w:t>
      </w:r>
      <w:sdt>
        <w:sdtPr>
          <w:tag w:val="goog_rdk_116"/>
          <w:id w:val="217409946"/>
          <w:showingPlcHdr/>
        </w:sdtPr>
        <w:sdtEndPr/>
        <w:sdtContent>
          <w:r w:rsidR="00C2758F">
            <w:t xml:space="preserve">     </w:t>
          </w:r>
        </w:sdtContent>
      </w:sdt>
      <w:sdt>
        <w:sdtPr>
          <w:tag w:val="goog_rdk_117"/>
          <w:id w:val="-2111500012"/>
        </w:sdtPr>
        <w:sdtEndPr/>
        <w:sdtContent>
          <w:r w:rsidR="00637D4D">
            <w:rPr>
              <w:rFonts w:ascii="Times New Roman" w:eastAsia="Times New Roman" w:hAnsi="Times New Roman" w:cs="Times New Roman"/>
              <w:sz w:val="24"/>
              <w:szCs w:val="24"/>
            </w:rPr>
            <w:t xml:space="preserve">ricambi equivalenti </w:t>
          </w:r>
        </w:sdtContent>
      </w:sdt>
      <w:r w:rsidR="00637D4D">
        <w:rPr>
          <w:rFonts w:ascii="Times New Roman" w:eastAsia="Times New Roman" w:hAnsi="Times New Roman" w:cs="Times New Roman"/>
          <w:sz w:val="24"/>
          <w:szCs w:val="24"/>
        </w:rPr>
        <w:t xml:space="preserve">provenienti da produttori diversi di comprovata qualità tecnica ed esperienza specifica nella produzione del ricambio, tale da garantirne la funzionalità e la massima sicurezza, fermo restando la garanzia di legge, </w:t>
      </w:r>
      <w:sdt>
        <w:sdtPr>
          <w:tag w:val="goog_rdk_119"/>
          <w:id w:val="-1225290494"/>
        </w:sdtPr>
        <w:sdtEndPr/>
        <w:sdtContent>
          <w:r w:rsidR="00637D4D">
            <w:rPr>
              <w:rFonts w:ascii="Times New Roman" w:eastAsia="Times New Roman" w:hAnsi="Times New Roman" w:cs="Times New Roman"/>
              <w:b/>
              <w:sz w:val="24"/>
              <w:szCs w:val="24"/>
              <w:u w:val="single"/>
            </w:rPr>
            <w:t>comunque a</w:t>
          </w:r>
        </w:sdtContent>
      </w:sdt>
      <w:sdt>
        <w:sdtPr>
          <w:tag w:val="goog_rdk_122"/>
          <w:id w:val="1479807310"/>
        </w:sdtPr>
        <w:sdtEndPr/>
        <w:sdtContent>
          <w:r w:rsidR="00637D4D" w:rsidRPr="00C2758F">
            <w:rPr>
              <w:rFonts w:ascii="Times New Roman" w:eastAsia="Times New Roman" w:hAnsi="Times New Roman" w:cs="Times New Roman"/>
              <w:b/>
              <w:sz w:val="24"/>
              <w:szCs w:val="24"/>
              <w:u w:val="single"/>
            </w:rPr>
            <w:t xml:space="preserve"> seguito </w:t>
          </w:r>
        </w:sdtContent>
      </w:sdt>
      <w:sdt>
        <w:sdtPr>
          <w:tag w:val="goog_rdk_123"/>
          <w:id w:val="807747215"/>
        </w:sdtPr>
        <w:sdtEndPr/>
        <w:sdtContent>
          <w:r w:rsidR="00637D4D">
            <w:rPr>
              <w:rFonts w:ascii="Times New Roman" w:eastAsia="Times New Roman" w:hAnsi="Times New Roman" w:cs="Times New Roman"/>
              <w:b/>
              <w:sz w:val="24"/>
              <w:szCs w:val="24"/>
              <w:u w:val="single"/>
            </w:rPr>
            <w:t xml:space="preserve">di </w:t>
          </w:r>
        </w:sdtContent>
      </w:sdt>
      <w:sdt>
        <w:sdtPr>
          <w:tag w:val="goog_rdk_124"/>
          <w:id w:val="1059825624"/>
        </w:sdtPr>
        <w:sdtEndPr/>
        <w:sdtContent>
          <w:r w:rsidR="00637D4D" w:rsidRPr="00C2758F">
            <w:rPr>
              <w:rFonts w:ascii="Times New Roman" w:eastAsia="Times New Roman" w:hAnsi="Times New Roman" w:cs="Times New Roman"/>
              <w:b/>
              <w:sz w:val="24"/>
              <w:szCs w:val="24"/>
              <w:u w:val="single"/>
            </w:rPr>
            <w:t>approvazione del DEC</w:t>
          </w:r>
        </w:sdtContent>
      </w:sdt>
      <w:r w:rsidR="00637D4D">
        <w:rPr>
          <w:rFonts w:ascii="Times New Roman" w:eastAsia="Times New Roman" w:hAnsi="Times New Roman" w:cs="Times New Roman"/>
          <w:sz w:val="24"/>
          <w:szCs w:val="24"/>
        </w:rPr>
        <w:t xml:space="preserve">. Resta inteso </w:t>
      </w:r>
      <w:r w:rsidR="00637D4D">
        <w:rPr>
          <w:rFonts w:ascii="Times New Roman" w:eastAsia="Times New Roman" w:hAnsi="Times New Roman" w:cs="Times New Roman"/>
          <w:sz w:val="24"/>
          <w:szCs w:val="24"/>
        </w:rPr>
        <w:lastRenderedPageBreak/>
        <w:t xml:space="preserve">che i suddetti materiali e i pezzi di ricambio </w:t>
      </w:r>
      <w:sdt>
        <w:sdtPr>
          <w:tag w:val="goog_rdk_125"/>
          <w:id w:val="1668134203"/>
        </w:sdtPr>
        <w:sdtEndPr/>
        <w:sdtContent>
          <w:r w:rsidR="00637D4D">
            <w:rPr>
              <w:rFonts w:ascii="Times New Roman" w:eastAsia="Times New Roman" w:hAnsi="Times New Roman" w:cs="Times New Roman"/>
              <w:sz w:val="24"/>
              <w:szCs w:val="24"/>
            </w:rPr>
            <w:t xml:space="preserve">equivalenti </w:t>
          </w:r>
        </w:sdtContent>
      </w:sdt>
      <w:r w:rsidR="00637D4D">
        <w:rPr>
          <w:rFonts w:ascii="Times New Roman" w:eastAsia="Times New Roman" w:hAnsi="Times New Roman" w:cs="Times New Roman"/>
          <w:sz w:val="24"/>
          <w:szCs w:val="24"/>
        </w:rPr>
        <w:t>dovranno essere omologati secondo le vigenti normative, laddove previsto.</w:t>
      </w:r>
    </w:p>
    <w:p w:rsidR="00B81E4A" w:rsidRDefault="00F110B0">
      <w:pPr>
        <w:spacing w:after="0" w:line="240" w:lineRule="auto"/>
        <w:jc w:val="both"/>
        <w:rPr>
          <w:rFonts w:ascii="Times New Roman" w:eastAsia="Times New Roman" w:hAnsi="Times New Roman" w:cs="Times New Roman"/>
          <w:sz w:val="24"/>
          <w:szCs w:val="24"/>
        </w:rPr>
      </w:pPr>
      <w:sdt>
        <w:sdtPr>
          <w:tag w:val="goog_rdk_128"/>
          <w:id w:val="-1742005073"/>
        </w:sdtPr>
        <w:sdtEndPr/>
        <w:sdtContent>
          <w:sdt>
            <w:sdtPr>
              <w:tag w:val="goog_rdk_127"/>
              <w:id w:val="1164061"/>
              <w:showingPlcHdr/>
            </w:sdtPr>
            <w:sdtEndPr/>
            <w:sdtContent>
              <w:r w:rsidR="00C2758F">
                <w:t xml:space="preserve">     </w:t>
              </w:r>
            </w:sdtContent>
          </w:sdt>
        </w:sdtContent>
      </w:sdt>
      <w:sdt>
        <w:sdtPr>
          <w:tag w:val="goog_rdk_131"/>
          <w:id w:val="-21475049"/>
        </w:sdtPr>
        <w:sdtEndPr/>
        <w:sdtContent>
          <w:sdt>
            <w:sdtPr>
              <w:tag w:val="goog_rdk_130"/>
              <w:id w:val="-1448775567"/>
              <w:showingPlcHdr/>
            </w:sdtPr>
            <w:sdtEndPr/>
            <w:sdtContent>
              <w:r w:rsidR="00FF1AA2">
                <w:t xml:space="preserve">     </w:t>
              </w:r>
            </w:sdtContent>
          </w:sdt>
        </w:sdtContent>
      </w:sdt>
    </w:p>
    <w:sdt>
      <w:sdtPr>
        <w:tag w:val="goog_rdk_134"/>
        <w:id w:val="1218785874"/>
      </w:sdtPr>
      <w:sdtEndPr/>
      <w:sdtContent>
        <w:p w:rsidR="00B81E4A" w:rsidRDefault="00F110B0">
          <w:pPr>
            <w:spacing w:after="0" w:line="240" w:lineRule="auto"/>
            <w:jc w:val="both"/>
            <w:rPr>
              <w:rFonts w:ascii="Times New Roman" w:eastAsia="Times New Roman" w:hAnsi="Times New Roman" w:cs="Times New Roman"/>
              <w:sz w:val="24"/>
              <w:szCs w:val="24"/>
            </w:rPr>
          </w:pPr>
          <w:sdt>
            <w:sdtPr>
              <w:tag w:val="goog_rdk_132"/>
              <w:id w:val="799963587"/>
            </w:sdtPr>
            <w:sdtEndPr/>
            <w:sdtContent>
              <w:r w:rsidR="00637D4D" w:rsidRPr="00C2758F">
                <w:rPr>
                  <w:rFonts w:ascii="Times New Roman" w:eastAsia="Times New Roman" w:hAnsi="Times New Roman" w:cs="Times New Roman"/>
                  <w:b/>
                  <w:sz w:val="24"/>
                  <w:szCs w:val="24"/>
                </w:rPr>
                <w:t>Ricambi originali o di primo impianto</w:t>
              </w:r>
            </w:sdtContent>
          </w:sdt>
          <w:r w:rsidR="00637D4D">
            <w:rPr>
              <w:rFonts w:ascii="Times New Roman" w:eastAsia="Times New Roman" w:hAnsi="Times New Roman" w:cs="Times New Roman"/>
              <w:sz w:val="24"/>
              <w:szCs w:val="24"/>
            </w:rPr>
            <w:t>: le «parti o apparecchiature originali» sono parti o apparecchiature costruite conformemente alle specifiche e alle norme di produzione fornite dal costruttore del veicolo per la produzione di parti o apparecchiature per l'assemblaggio del veicolo in questione. I ricambi di primo impianto includono le parti o le apparecchiature costruite nella stessa linea di produzione di tali parti o apparecchiature. Salvo prova contraria, si presume che le parti costituiscano parti originali se il costruttore delle stesse certifica che esse hanno qualità equivalenti ai componenti utilizzati per l'assemblaggio del veicolo in questione e sono state costruite conformemente alle specifiche e alle norme di produzione del veicolo</w:t>
          </w:r>
          <w:sdt>
            <w:sdtPr>
              <w:tag w:val="goog_rdk_133"/>
              <w:id w:val="-1785343951"/>
            </w:sdtPr>
            <w:sdtEndPr/>
            <w:sdtContent>
              <w:r w:rsidR="00637D4D">
                <w:rPr>
                  <w:rFonts w:ascii="Times New Roman" w:eastAsia="Times New Roman" w:hAnsi="Times New Roman" w:cs="Times New Roman"/>
                  <w:sz w:val="24"/>
                  <w:szCs w:val="24"/>
                </w:rPr>
                <w:t>.</w:t>
              </w:r>
            </w:sdtContent>
          </w:sdt>
        </w:p>
      </w:sdtContent>
    </w:sdt>
    <w:p w:rsidR="00B81E4A" w:rsidRDefault="00F110B0">
      <w:pPr>
        <w:spacing w:after="0" w:line="240" w:lineRule="auto"/>
        <w:jc w:val="both"/>
        <w:rPr>
          <w:rFonts w:ascii="Times New Roman" w:eastAsia="Times New Roman" w:hAnsi="Times New Roman" w:cs="Times New Roman"/>
          <w:sz w:val="24"/>
          <w:szCs w:val="24"/>
        </w:rPr>
      </w:pPr>
      <w:sdt>
        <w:sdtPr>
          <w:tag w:val="goog_rdk_137"/>
          <w:id w:val="1786002100"/>
        </w:sdtPr>
        <w:sdtEndPr/>
        <w:sdtContent>
          <w:sdt>
            <w:sdtPr>
              <w:tag w:val="goog_rdk_136"/>
              <w:id w:val="-1314246438"/>
            </w:sdtPr>
            <w:sdtEndPr/>
            <w:sdtContent/>
          </w:sdt>
        </w:sdtContent>
      </w:sdt>
      <w:sdt>
        <w:sdtPr>
          <w:tag w:val="goog_rdk_138"/>
          <w:id w:val="1327551742"/>
        </w:sdtPr>
        <w:sdtEndPr/>
        <w:sdtContent>
          <w:r w:rsidR="00637D4D" w:rsidRPr="00C2758F">
            <w:rPr>
              <w:rFonts w:ascii="Times New Roman" w:eastAsia="Times New Roman" w:hAnsi="Times New Roman" w:cs="Times New Roman"/>
              <w:b/>
              <w:sz w:val="24"/>
              <w:szCs w:val="24"/>
            </w:rPr>
            <w:t>Ricambi equivalenti</w:t>
          </w:r>
        </w:sdtContent>
      </w:sdt>
      <w:r w:rsidR="00637D4D">
        <w:rPr>
          <w:rFonts w:ascii="Times New Roman" w:eastAsia="Times New Roman" w:hAnsi="Times New Roman" w:cs="Times New Roman"/>
          <w:sz w:val="24"/>
          <w:szCs w:val="24"/>
        </w:rPr>
        <w:t>: si intendono i pezzi di ricambio (parti componenti, apparecchiature) di qualità equivalente all’originale, ovvero pezzi di almeno pari qualità dei componenti utilizzati per l’assemblaggio del veicolo, prodotti secondo le specifiche tecniche e gli standard di produzione propri del fabbricante del ricambio originale. L’equivalenza si deve necessariamente estrinsecare in:</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-caratteristiche geometriche e dimensionali identiche a quelle del prodotto originale e pertanto deve garantire l’assoluta intercambiabilità con i suddetti prodotti, senza dover ricorrere ad adattamenti di sorta;</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-funzionalità almeno pari a quella del prodotto originale;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-caratteristiche meccaniche, chimiche, e se del caso elettriche, che garantiscano qualità e durata almeno pari a quella del prodotto originale.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Detti ricambi, ai sensi dei Regolamenti comunitari e delle disposizioni di legge in vigore possono essere fabbricati da qualunque impresa che possa certificare nel rispetto delle normative vigenti (UNI CEI-EN ISO/IEC 17050) in qualunque momento che la qualità dei pezzi di ricambio prodotti, corrisponde a quella dei componenti originali usati per l’assemblaggio degli autoveicoli in questione e, in ogni caso, che possa garantire e certificare la sussistenza dei seguenti requisiti: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◦Processo di progettazione, processo tecnologico produttivo, controllo di qualità alla produzione e distribuzione, uguali o equivalenti a quella del ricambio originale;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◦Stesse caratteristiche geometriche dell’originale;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◦Caratteristiche prestazionali funzionali alla destinazione d’uso, almeno uguali a quelle dell’originale;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◦Materiali costruttivi del ricambio aventi qualità funzionali alla destinazione d’uso uguali a quelle dei materiali costruttivi dei ricambi originali.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 precisa che nel caso di fornitura di “ricambio equivalente”, l’appaltatore dovrà fornire per ogni ricambio equivalente proposto, la certificazione di conformità o una specifica omologazione del ricambio fornito dalla casa costruttrice e/o da ente omologatore e/o da laboratorio prove certificato secondo la ISO 45000 in cui viene garantito: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che la progettazione e costruzione del componente è stata effettuata con riguardo alla funzione svolta dal ricambio originale;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che la filiera logistica secondo la quale il ricambio viene custodito/trasportato/fornito è idonea al suo corretto </w:t>
      </w:r>
      <w:proofErr w:type="spellStart"/>
      <w:r>
        <w:rPr>
          <w:rFonts w:ascii="Times New Roman" w:eastAsia="Times New Roman" w:hAnsi="Times New Roman" w:cs="Times New Roman"/>
          <w:sz w:val="24"/>
          <w:szCs w:val="24"/>
        </w:rPr>
        <w:t>handling</w:t>
      </w:r>
      <w:proofErr w:type="spellEnd"/>
      <w:r>
        <w:rPr>
          <w:rFonts w:ascii="Times New Roman" w:eastAsia="Times New Roman" w:hAnsi="Times New Roman" w:cs="Times New Roman"/>
          <w:sz w:val="24"/>
          <w:szCs w:val="24"/>
        </w:rPr>
        <w:t xml:space="preserve"> e conservazione nel tempo con garanzia di mantenimento delle prestazioni attese;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che il ricambio fornito è pienamente rispondente a tutti gli eventuali più recenti aggiornamenti e/o richiami produttivi che il costruttore abbia messo in atto nel corso del tempo per ovviare a difettosità riscontrate.</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2"/>
        <w:rPr>
          <w:rFonts w:ascii="Times New Roman" w:eastAsia="Times New Roman" w:hAnsi="Times New Roman" w:cs="Times New Roman"/>
          <w:color w:val="000000"/>
          <w:sz w:val="24"/>
          <w:szCs w:val="24"/>
        </w:rPr>
      </w:pPr>
      <w:bookmarkStart w:id="9" w:name="_Toc203472705"/>
      <w:r>
        <w:rPr>
          <w:rFonts w:ascii="Times New Roman" w:eastAsia="Times New Roman" w:hAnsi="Times New Roman" w:cs="Times New Roman"/>
          <w:color w:val="000000"/>
          <w:sz w:val="24"/>
          <w:szCs w:val="24"/>
        </w:rPr>
        <w:t>Art. 2.3 - CARATTERISTICHE DEGLI PNEUMATICI</w:t>
      </w:r>
      <w:bookmarkEnd w:id="9"/>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Gli pneumatici che dovranno essere montati sui veicoli dovranno essere del tipo "ALL SEASON" ovvero utilizzabili nelle quattro stagioni dell'anno. A tal scopo si specifica che gli pneumatici forniti e installati sui veicoli dovranno riportare la dicitura “M+S” che consente di circolare, a norma di legge, durante tutto l’anno. Inoltre, dovranno avere caratteristiche tali da renderli conformi alla Circolare del Ministero delle infrastrutture e dei trasporti avente prot. n. 1049 del 17.01.2014.</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Gli pneumatici dovranno essere nuovi di fabbrica, scelti tra i costruttori di primaria importanza, con </w:t>
      </w:r>
      <w:r w:rsidRPr="00637D4D">
        <w:rPr>
          <w:rFonts w:ascii="Times New Roman" w:eastAsia="Times New Roman" w:hAnsi="Times New Roman" w:cs="Times New Roman"/>
          <w:sz w:val="24"/>
          <w:szCs w:val="24"/>
        </w:rPr>
        <w:t xml:space="preserve">marchio di 1^ fascia – “premium”: o Bridgestone o Continental o </w:t>
      </w:r>
      <w:proofErr w:type="spellStart"/>
      <w:r w:rsidRPr="00637D4D">
        <w:rPr>
          <w:rFonts w:ascii="Times New Roman" w:eastAsia="Times New Roman" w:hAnsi="Times New Roman" w:cs="Times New Roman"/>
          <w:sz w:val="24"/>
          <w:szCs w:val="24"/>
        </w:rPr>
        <w:t>Good-Year</w:t>
      </w:r>
      <w:proofErr w:type="spellEnd"/>
      <w:r w:rsidRPr="00637D4D">
        <w:rPr>
          <w:rFonts w:ascii="Times New Roman" w:eastAsia="Times New Roman" w:hAnsi="Times New Roman" w:cs="Times New Roman"/>
          <w:sz w:val="24"/>
          <w:szCs w:val="24"/>
        </w:rPr>
        <w:t xml:space="preserve"> o Michelin o Pirelli</w:t>
      </w:r>
      <w:sdt>
        <w:sdtPr>
          <w:tag w:val="goog_rdk_141"/>
          <w:id w:val="785468438"/>
        </w:sdtPr>
        <w:sdtEndPr/>
        <w:sdtContent>
          <w:r w:rsidRPr="00637D4D">
            <w:rPr>
              <w:rFonts w:ascii="Times New Roman" w:eastAsia="Times New Roman" w:hAnsi="Times New Roman" w:cs="Times New Roman"/>
              <w:strike/>
              <w:sz w:val="24"/>
              <w:szCs w:val="24"/>
            </w:rPr>
            <w:t>;</w:t>
          </w:r>
        </w:sdtContent>
      </w:sdt>
      <w:sdt>
        <w:sdtPr>
          <w:tag w:val="goog_rdk_142"/>
          <w:id w:val="335189759"/>
        </w:sdtPr>
        <w:sdtEndPr/>
        <w:sdtContent>
          <w:sdt>
            <w:sdtPr>
              <w:tag w:val="goog_rdk_143"/>
              <w:id w:val="1328563974"/>
              <w:showingPlcHdr/>
            </w:sdtPr>
            <w:sdtEndPr/>
            <w:sdtContent>
              <w:r w:rsidR="00C2758F" w:rsidRPr="00637D4D">
                <w:t xml:space="preserve">     </w:t>
              </w:r>
            </w:sdtContent>
          </w:sdt>
        </w:sdtContent>
      </w:sdt>
      <w:sdt>
        <w:sdtPr>
          <w:tag w:val="goog_rdk_144"/>
          <w:id w:val="286238732"/>
        </w:sdtPr>
        <w:sdtEndPr/>
        <w:sdtContent>
          <w:r w:rsidRPr="00637D4D">
            <w:rPr>
              <w:rFonts w:ascii="Times New Roman" w:eastAsia="Times New Roman" w:hAnsi="Times New Roman" w:cs="Times New Roman"/>
              <w:sz w:val="24"/>
              <w:szCs w:val="24"/>
            </w:rPr>
            <w:t xml:space="preserve"> </w:t>
          </w:r>
        </w:sdtContent>
      </w:sdt>
      <w:sdt>
        <w:sdtPr>
          <w:tag w:val="goog_rdk_145"/>
          <w:id w:val="956995334"/>
          <w:showingPlcHdr/>
        </w:sdtPr>
        <w:sdtEndPr/>
        <w:sdtContent>
          <w:r w:rsidR="00C2758F" w:rsidRPr="00637D4D">
            <w:t xml:space="preserve">     </w:t>
          </w:r>
        </w:sdtContent>
      </w:sdt>
      <w:sdt>
        <w:sdtPr>
          <w:tag w:val="goog_rdk_146"/>
          <w:id w:val="209620872"/>
        </w:sdtPr>
        <w:sdtEndPr/>
        <w:sdtContent>
          <w:sdt>
            <w:sdtPr>
              <w:tag w:val="goog_rdk_147"/>
              <w:id w:val="635610026"/>
              <w:showingPlcHdr/>
            </w:sdtPr>
            <w:sdtEndPr/>
            <w:sdtContent>
              <w:r w:rsidR="00C2758F" w:rsidRPr="00637D4D">
                <w:t xml:space="preserve">     </w:t>
              </w:r>
            </w:sdtContent>
          </w:sdt>
          <w:r>
            <w:rPr>
              <w:rFonts w:ascii="Times New Roman" w:eastAsia="Times New Roman" w:hAnsi="Times New Roman" w:cs="Times New Roman"/>
              <w:sz w:val="24"/>
              <w:szCs w:val="24"/>
            </w:rPr>
            <w:t xml:space="preserve"> </w:t>
          </w:r>
        </w:sdtContent>
      </w:sdt>
      <w:sdt>
        <w:sdtPr>
          <w:tag w:val="goog_rdk_148"/>
          <w:id w:val="-1010747721"/>
        </w:sdtPr>
        <w:sdtEndPr/>
        <w:sdtContent>
          <w:r>
            <w:rPr>
              <w:rFonts w:ascii="Times New Roman" w:eastAsia="Times New Roman" w:hAnsi="Times New Roman" w:cs="Times New Roman"/>
              <w:sz w:val="24"/>
              <w:szCs w:val="24"/>
            </w:rPr>
            <w:t xml:space="preserve">in caso di comprovata indisponibilità (anche temporanea) di tali marchi </w:t>
          </w:r>
        </w:sdtContent>
      </w:sdt>
      <w:sdt>
        <w:sdtPr>
          <w:tag w:val="goog_rdk_149"/>
          <w:id w:val="1242757571"/>
        </w:sdtPr>
        <w:sdtEndPr/>
        <w:sdtContent>
          <w:r>
            <w:rPr>
              <w:rFonts w:ascii="Times New Roman" w:eastAsia="Times New Roman" w:hAnsi="Times New Roman" w:cs="Times New Roman"/>
              <w:sz w:val="24"/>
              <w:szCs w:val="24"/>
            </w:rPr>
            <w:t>s</w:t>
          </w:r>
        </w:sdtContent>
      </w:sdt>
      <w:r>
        <w:rPr>
          <w:rFonts w:ascii="Times New Roman" w:eastAsia="Times New Roman" w:hAnsi="Times New Roman" w:cs="Times New Roman"/>
          <w:sz w:val="24"/>
          <w:szCs w:val="24"/>
        </w:rPr>
        <w:t>aranno ammesse anche altre marche il cui utilizzo dovrà essere</w:t>
      </w:r>
      <w:sdt>
        <w:sdtPr>
          <w:tag w:val="goog_rdk_152"/>
          <w:id w:val="-1244486993"/>
        </w:sdtPr>
        <w:sdtEndPr/>
        <w:sdtContent>
          <w:r>
            <w:rPr>
              <w:rFonts w:ascii="Times New Roman" w:eastAsia="Times New Roman" w:hAnsi="Times New Roman" w:cs="Times New Roman"/>
              <w:sz w:val="24"/>
              <w:szCs w:val="24"/>
            </w:rPr>
            <w:t xml:space="preserve"> </w:t>
          </w:r>
          <w:sdt>
            <w:sdtPr>
              <w:tag w:val="goog_rdk_153"/>
              <w:id w:val="-1449008412"/>
            </w:sdtPr>
            <w:sdtEndPr/>
            <w:sdtContent>
              <w:r w:rsidRPr="00C2758F">
                <w:rPr>
                  <w:rFonts w:ascii="Times New Roman" w:eastAsia="Times New Roman" w:hAnsi="Times New Roman" w:cs="Times New Roman"/>
                  <w:b/>
                  <w:sz w:val="24"/>
                  <w:szCs w:val="24"/>
                  <w:u w:val="single"/>
                </w:rPr>
                <w:t>comunque</w:t>
              </w:r>
            </w:sdtContent>
          </w:sdt>
        </w:sdtContent>
      </w:sdt>
      <w:sdt>
        <w:sdtPr>
          <w:tag w:val="goog_rdk_154"/>
          <w:id w:val="1920605193"/>
        </w:sdtPr>
        <w:sdtEndPr/>
        <w:sdtContent>
          <w:r w:rsidRPr="00C2758F">
            <w:rPr>
              <w:rFonts w:ascii="Times New Roman" w:eastAsia="Times New Roman" w:hAnsi="Times New Roman" w:cs="Times New Roman"/>
              <w:b/>
              <w:sz w:val="24"/>
              <w:szCs w:val="24"/>
              <w:u w:val="single"/>
            </w:rPr>
            <w:t xml:space="preserve"> approvato dal DEC</w:t>
          </w:r>
        </w:sdtContent>
      </w:sdt>
      <w:r>
        <w:rPr>
          <w:rFonts w:ascii="Times New Roman" w:eastAsia="Times New Roman" w:hAnsi="Times New Roman" w:cs="Times New Roman"/>
          <w:sz w:val="24"/>
          <w:szCs w:val="24"/>
        </w:rPr>
        <w:t>. La data di fabbricazione in ogni caso potrà essere antecedente all’anno di fornitura di massimo 18 mesi.</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2"/>
        <w:rPr>
          <w:rFonts w:ascii="Times New Roman" w:eastAsia="Times New Roman" w:hAnsi="Times New Roman" w:cs="Times New Roman"/>
          <w:color w:val="000000"/>
          <w:sz w:val="24"/>
          <w:szCs w:val="24"/>
        </w:rPr>
      </w:pPr>
      <w:bookmarkStart w:id="10" w:name="_Toc203472706"/>
      <w:r>
        <w:rPr>
          <w:rFonts w:ascii="Times New Roman" w:eastAsia="Times New Roman" w:hAnsi="Times New Roman" w:cs="Times New Roman"/>
          <w:color w:val="000000"/>
          <w:sz w:val="24"/>
          <w:szCs w:val="24"/>
        </w:rPr>
        <w:t>Art. 2.4 – REVISIONI</w:t>
      </w:r>
      <w:bookmarkEnd w:id="10"/>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L'Appaltatore dovrà svolgere l'attività di revisione ex art. 80 Codice della Strada programmando gli interventi con il DEC preventivamente alla data di scadenza della revisione per ciascun veicolo per consentire allo stesso continuità nella circolazione.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tariffe per le operazioni di revisione riconosciute all'Appaltatore sono quelle stabilite tempo per tempo dal Ministro dei trasporti e della navigazione, con proprio decreto, di concerto con il Ministro del tesoro. Non sono riconosciuti corrispettivi aggiuntivi.</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L’attività di revisione deve essere preceduta da una visione del veicolo, eventuale predisposizione di un preventivo per la sistemazione del veicolo per le parti soggette a controllo al fine di evitare l’esito negativo della revisione e per garantire la sicurezza dello stesso.</w:t>
      </w:r>
    </w:p>
    <w:p w:rsidR="00B81E4A" w:rsidRDefault="00B81E4A">
      <w:pPr>
        <w:spacing w:after="0" w:line="240" w:lineRule="auto"/>
        <w:jc w:val="both"/>
        <w:rPr>
          <w:rFonts w:ascii="Times New Roman" w:eastAsia="Times New Roman" w:hAnsi="Times New Roman" w:cs="Times New Roman"/>
          <w:sz w:val="24"/>
          <w:szCs w:val="24"/>
        </w:rPr>
      </w:pPr>
    </w:p>
    <w:p w:rsidR="00B81E4A" w:rsidRDefault="00F110B0">
      <w:pPr>
        <w:pStyle w:val="Titolo2"/>
        <w:rPr>
          <w:rFonts w:ascii="Times New Roman" w:eastAsia="Times New Roman" w:hAnsi="Times New Roman" w:cs="Times New Roman"/>
          <w:color w:val="000000"/>
          <w:sz w:val="24"/>
          <w:szCs w:val="24"/>
        </w:rPr>
      </w:pPr>
      <w:sdt>
        <w:sdtPr>
          <w:tag w:val="goog_rdk_158"/>
          <w:id w:val="2137604810"/>
        </w:sdtPr>
        <w:sdtEndPr/>
        <w:sdtContent>
          <w:sdt>
            <w:sdtPr>
              <w:tag w:val="goog_rdk_156"/>
              <w:id w:val="-1056767531"/>
              <w:showingPlcHdr/>
            </w:sdtPr>
            <w:sdtEndPr/>
            <w:sdtContent>
              <w:r w:rsidR="006F5A7D">
                <w:t xml:space="preserve">   </w:t>
              </w:r>
              <w:bookmarkStart w:id="11" w:name="_Toc203472707"/>
              <w:r w:rsidR="006F5A7D">
                <w:t xml:space="preserve">  </w:t>
              </w:r>
            </w:sdtContent>
          </w:sdt>
        </w:sdtContent>
      </w:sdt>
      <w:sdt>
        <w:sdtPr>
          <w:tag w:val="goog_rdk_164"/>
          <w:id w:val="1142538348"/>
        </w:sdtPr>
        <w:sdtEndPr/>
        <w:sdtContent>
          <w:sdt>
            <w:sdtPr>
              <w:tag w:val="goog_rdk_163"/>
              <w:id w:val="-61789892"/>
            </w:sdtPr>
            <w:sdtEndPr/>
            <w:sdtContent/>
          </w:sdt>
        </w:sdtContent>
      </w:sdt>
      <w:r w:rsidR="00637D4D">
        <w:rPr>
          <w:rFonts w:ascii="Times New Roman" w:eastAsia="Times New Roman" w:hAnsi="Times New Roman" w:cs="Times New Roman"/>
          <w:color w:val="000000"/>
          <w:sz w:val="24"/>
          <w:szCs w:val="24"/>
        </w:rPr>
        <w:t>Art. 2.</w:t>
      </w:r>
      <w:sdt>
        <w:sdtPr>
          <w:tag w:val="goog_rdk_166"/>
          <w:id w:val="-194465479"/>
        </w:sdtPr>
        <w:sdtEndPr/>
        <w:sdtContent>
          <w:r w:rsidR="00637D4D">
            <w:rPr>
              <w:rFonts w:ascii="Times New Roman" w:eastAsia="Times New Roman" w:hAnsi="Times New Roman" w:cs="Times New Roman"/>
              <w:color w:val="000000"/>
              <w:sz w:val="24"/>
              <w:szCs w:val="24"/>
            </w:rPr>
            <w:t>5</w:t>
          </w:r>
        </w:sdtContent>
      </w:sdt>
      <w:r w:rsidR="00637D4D">
        <w:rPr>
          <w:rFonts w:ascii="Times New Roman" w:eastAsia="Times New Roman" w:hAnsi="Times New Roman" w:cs="Times New Roman"/>
          <w:color w:val="000000"/>
          <w:sz w:val="24"/>
          <w:szCs w:val="24"/>
        </w:rPr>
        <w:t xml:space="preserve"> – SMALTIMENTO RIFIUTI</w:t>
      </w:r>
      <w:bookmarkEnd w:id="11"/>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smaltimento dei pezzi di ricambio sostituiti e di ogni altro prodotto di scarto a seguito degli interventi eseguiti è a carico dell’Impresa aggiudicataria e dovrà avvenire in conformità alle disposizioni di legge in materia.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Dovrà essere garantito il pieno rispetto delle norme riguardanti lo smaltimento dei rifiuti prodotti nel corso dell’attività di manutenzione e riparazione sui veicoli oggetto del presente affidamento, nel rispetto della normativa vigente. Lo smaltimento degli oli esausti, dei pezzi sostituiti in ferroso e non, delle batterie esauste, dei rifiuti speciali e di tutto il materiale potenzialmente inquinante dovrà essere effettuato a norma del Codice dell'Ambiente (Decreto legislativo 3 aprile del 2006 n. 152 e </w:t>
      </w:r>
      <w:proofErr w:type="spellStart"/>
      <w:r>
        <w:rPr>
          <w:rFonts w:ascii="Times New Roman" w:eastAsia="Times New Roman" w:hAnsi="Times New Roman" w:cs="Times New Roman"/>
          <w:sz w:val="24"/>
          <w:szCs w:val="24"/>
        </w:rPr>
        <w:t>s.m.i.</w:t>
      </w:r>
      <w:proofErr w:type="spellEnd"/>
      <w:r>
        <w:rPr>
          <w:rFonts w:ascii="Times New Roman" w:eastAsia="Times New Roman" w:hAnsi="Times New Roman" w:cs="Times New Roman"/>
          <w:sz w:val="24"/>
          <w:szCs w:val="24"/>
        </w:rPr>
        <w:t>). Dovrà essere garantito, altresì, il corretto smaltimento degli pneumatici sostituiti, ai sensi della vigente normativa (D.M. 11 aprile 2011, n. 82).</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mancato rispetto delle normative in materia, accertato dalla stazione appaltante, rappresenta grave inadempimento contrattuale ed è pertanto causa di immediata risoluzione del contratto, con incameramento della cauzione definitiva. L’</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si riserva di agire in giudizio per il ristoro dei danni cagionati, compreso il danno lesivo dell’immagine dell’</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stessa.</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2"/>
        <w:rPr>
          <w:rFonts w:ascii="Times New Roman" w:eastAsia="Times New Roman" w:hAnsi="Times New Roman" w:cs="Times New Roman"/>
          <w:color w:val="000000"/>
          <w:sz w:val="24"/>
          <w:szCs w:val="24"/>
        </w:rPr>
      </w:pPr>
      <w:bookmarkStart w:id="12" w:name="_Toc203472708"/>
      <w:r>
        <w:rPr>
          <w:rFonts w:ascii="Times New Roman" w:eastAsia="Times New Roman" w:hAnsi="Times New Roman" w:cs="Times New Roman"/>
          <w:color w:val="000000"/>
          <w:sz w:val="24"/>
          <w:szCs w:val="24"/>
        </w:rPr>
        <w:t>Art. 2.</w:t>
      </w:r>
      <w:sdt>
        <w:sdtPr>
          <w:tag w:val="goog_rdk_168"/>
          <w:id w:val="38409641"/>
        </w:sdtPr>
        <w:sdtEndPr/>
        <w:sdtContent>
          <w:r>
            <w:rPr>
              <w:rFonts w:ascii="Times New Roman" w:eastAsia="Times New Roman" w:hAnsi="Times New Roman" w:cs="Times New Roman"/>
              <w:color w:val="000000"/>
              <w:sz w:val="24"/>
              <w:szCs w:val="24"/>
            </w:rPr>
            <w:t>6</w:t>
          </w:r>
        </w:sdtContent>
      </w:sdt>
      <w:r>
        <w:rPr>
          <w:rFonts w:ascii="Times New Roman" w:eastAsia="Times New Roman" w:hAnsi="Times New Roman" w:cs="Times New Roman"/>
          <w:color w:val="000000"/>
          <w:sz w:val="24"/>
          <w:szCs w:val="24"/>
        </w:rPr>
        <w:t xml:space="preserve"> – REPORTISTICA E MONITORAGGIO</w:t>
      </w:r>
      <w:bookmarkEnd w:id="12"/>
    </w:p>
    <w:p w:rsidR="00B81E4A" w:rsidRDefault="00F110B0">
      <w:pPr>
        <w:spacing w:after="0" w:line="240" w:lineRule="auto"/>
        <w:jc w:val="both"/>
        <w:rPr>
          <w:rFonts w:ascii="Times New Roman" w:eastAsia="Times New Roman" w:hAnsi="Times New Roman" w:cs="Times New Roman"/>
          <w:sz w:val="24"/>
          <w:szCs w:val="24"/>
        </w:rPr>
      </w:pPr>
      <w:sdt>
        <w:sdtPr>
          <w:tag w:val="goog_rdk_170"/>
          <w:id w:val="1373031793"/>
          <w:showingPlcHdr/>
        </w:sdtPr>
        <w:sdtEndPr/>
        <w:sdtContent>
          <w:r w:rsidR="00C2758F">
            <w:t xml:space="preserve">     </w:t>
          </w:r>
        </w:sdtContent>
      </w:sdt>
      <w:sdt>
        <w:sdtPr>
          <w:tag w:val="goog_rdk_171"/>
          <w:id w:val="-541135397"/>
        </w:sdtPr>
        <w:sdtEndPr/>
        <w:sdtContent>
          <w:r w:rsidR="00637D4D">
            <w:rPr>
              <w:rFonts w:ascii="Times New Roman" w:eastAsia="Times New Roman" w:hAnsi="Times New Roman" w:cs="Times New Roman"/>
              <w:sz w:val="24"/>
              <w:szCs w:val="24"/>
            </w:rPr>
            <w:t xml:space="preserve">L’Appaltatore </w:t>
          </w:r>
        </w:sdtContent>
      </w:sdt>
      <w:r w:rsidR="00637D4D">
        <w:rPr>
          <w:rFonts w:ascii="Times New Roman" w:eastAsia="Times New Roman" w:hAnsi="Times New Roman" w:cs="Times New Roman"/>
          <w:sz w:val="24"/>
          <w:szCs w:val="24"/>
        </w:rPr>
        <w:t xml:space="preserve">dovrà rendicontare </w:t>
      </w:r>
      <w:sdt>
        <w:sdtPr>
          <w:tag w:val="goog_rdk_172"/>
          <w:id w:val="1176300850"/>
        </w:sdtPr>
        <w:sdtEndPr/>
        <w:sdtContent>
          <w:r w:rsidR="00637D4D">
            <w:rPr>
              <w:rFonts w:ascii="Times New Roman" w:eastAsia="Times New Roman" w:hAnsi="Times New Roman" w:cs="Times New Roman"/>
              <w:sz w:val="24"/>
              <w:szCs w:val="24"/>
            </w:rPr>
            <w:t xml:space="preserve">al DEC </w:t>
          </w:r>
        </w:sdtContent>
      </w:sdt>
      <w:r w:rsidR="00637D4D">
        <w:rPr>
          <w:rFonts w:ascii="Times New Roman" w:eastAsia="Times New Roman" w:hAnsi="Times New Roman" w:cs="Times New Roman"/>
          <w:sz w:val="24"/>
          <w:szCs w:val="24"/>
        </w:rPr>
        <w:t xml:space="preserve">l’attività svolta mediante invio o messa a disposizione, di apposito report mensile, all’interno del quale dovranno essere indicate in dettaglio le lavorazioni svolte per ciascun veicolo, con tempi e costi, comprensivi degli sconti applicati e di ogni eventuale criticità riscontrata. </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2"/>
        <w:rPr>
          <w:rFonts w:ascii="Times New Roman" w:eastAsia="Times New Roman" w:hAnsi="Times New Roman" w:cs="Times New Roman"/>
          <w:b/>
          <w:sz w:val="24"/>
          <w:szCs w:val="24"/>
        </w:rPr>
      </w:pPr>
      <w:bookmarkStart w:id="13" w:name="_Toc203472709"/>
      <w:r>
        <w:rPr>
          <w:rFonts w:ascii="Times New Roman" w:eastAsia="Times New Roman" w:hAnsi="Times New Roman" w:cs="Times New Roman"/>
          <w:color w:val="000000"/>
          <w:sz w:val="24"/>
          <w:szCs w:val="24"/>
        </w:rPr>
        <w:t>Art. 2.</w:t>
      </w:r>
      <w:sdt>
        <w:sdtPr>
          <w:tag w:val="goog_rdk_174"/>
          <w:id w:val="1555809619"/>
        </w:sdtPr>
        <w:sdtEndPr/>
        <w:sdtContent>
          <w:r>
            <w:rPr>
              <w:rFonts w:ascii="Times New Roman" w:eastAsia="Times New Roman" w:hAnsi="Times New Roman" w:cs="Times New Roman"/>
              <w:color w:val="000000"/>
              <w:sz w:val="24"/>
              <w:szCs w:val="24"/>
            </w:rPr>
            <w:t>7</w:t>
          </w:r>
        </w:sdtContent>
      </w:sdt>
      <w:r>
        <w:rPr>
          <w:rFonts w:ascii="Times New Roman" w:eastAsia="Times New Roman" w:hAnsi="Times New Roman" w:cs="Times New Roman"/>
          <w:color w:val="000000"/>
          <w:sz w:val="24"/>
          <w:szCs w:val="24"/>
        </w:rPr>
        <w:t xml:space="preserve"> CONDIZIONI E MODALITÀ DI ESECUZIONE DEL SERVIZIO</w:t>
      </w:r>
      <w:bookmarkEnd w:id="13"/>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riparazione degli automezzi deve essere effettuata nell’officina </w:t>
      </w:r>
      <w:sdt>
        <w:sdtPr>
          <w:tag w:val="goog_rdk_175"/>
          <w:id w:val="1633369894"/>
          <w:showingPlcHdr/>
        </w:sdtPr>
        <w:sdtEndPr/>
        <w:sdtContent>
          <w:r w:rsidR="00C2758F">
            <w:t xml:space="preserve">     </w:t>
          </w:r>
        </w:sdtContent>
      </w:sdt>
      <w:sdt>
        <w:sdtPr>
          <w:tag w:val="goog_rdk_176"/>
          <w:id w:val="-180280626"/>
        </w:sdtPr>
        <w:sdtEndPr/>
        <w:sdtContent>
          <w:r>
            <w:rPr>
              <w:rFonts w:ascii="Times New Roman" w:eastAsia="Times New Roman" w:hAnsi="Times New Roman" w:cs="Times New Roman"/>
              <w:sz w:val="24"/>
              <w:szCs w:val="24"/>
            </w:rPr>
            <w:t>dell’Appaltatore</w:t>
          </w:r>
        </w:sdtContent>
      </w:sdt>
      <w:r>
        <w:rPr>
          <w:rFonts w:ascii="Times New Roman" w:eastAsia="Times New Roman" w:hAnsi="Times New Roman" w:cs="Times New Roman"/>
          <w:sz w:val="24"/>
          <w:szCs w:val="24"/>
        </w:rPr>
        <w:t xml:space="preserve"> del servizio, in riferimento al lotto territoriale, ed eseguita con precedenza assoluta.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Tenuto conto quindi della precedenza nelle lavorazioni di riparazione e del fatto che il parco automezzi, costituito da circa 165 veicoli fra i quali anche furgoni (es. Fiat Ducato), per tali motivi, </w:t>
      </w:r>
      <w:r>
        <w:rPr>
          <w:rFonts w:ascii="Times New Roman" w:eastAsia="Times New Roman" w:hAnsi="Times New Roman" w:cs="Times New Roman"/>
          <w:sz w:val="24"/>
          <w:szCs w:val="24"/>
          <w:u w:val="single"/>
        </w:rPr>
        <w:t xml:space="preserve">ogni sede operativa (officina) deve disporre di </w:t>
      </w:r>
      <w:r>
        <w:rPr>
          <w:rFonts w:ascii="Times New Roman" w:eastAsia="Times New Roman" w:hAnsi="Times New Roman" w:cs="Times New Roman"/>
          <w:b/>
          <w:sz w:val="24"/>
          <w:szCs w:val="24"/>
          <w:u w:val="single"/>
        </w:rPr>
        <w:t>almeno 2</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b/>
          <w:sz w:val="24"/>
          <w:szCs w:val="24"/>
          <w:u w:val="single"/>
        </w:rPr>
        <w:t>ponti elevatori</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b/>
          <w:sz w:val="24"/>
          <w:szCs w:val="24"/>
          <w:u w:val="single"/>
        </w:rPr>
        <w:t>attivi</w:t>
      </w:r>
      <w:r>
        <w:rPr>
          <w:rFonts w:ascii="Times New Roman" w:eastAsia="Times New Roman" w:hAnsi="Times New Roman" w:cs="Times New Roman"/>
          <w:sz w:val="24"/>
          <w:szCs w:val="24"/>
          <w:u w:val="single"/>
        </w:rPr>
        <w:t xml:space="preserve"> e adeguati alle esigenze delle varie tipologie di veicoli che costituiscono il parco dell’Azienda </w:t>
      </w:r>
      <w:proofErr w:type="spellStart"/>
      <w:r>
        <w:rPr>
          <w:rFonts w:ascii="Times New Roman" w:eastAsia="Times New Roman" w:hAnsi="Times New Roman" w:cs="Times New Roman"/>
          <w:sz w:val="24"/>
          <w:szCs w:val="24"/>
          <w:u w:val="single"/>
        </w:rPr>
        <w:t>Ulss</w:t>
      </w:r>
      <w:proofErr w:type="spellEnd"/>
      <w:r>
        <w:rPr>
          <w:rFonts w:ascii="Times New Roman" w:eastAsia="Times New Roman" w:hAnsi="Times New Roman" w:cs="Times New Roman"/>
          <w:sz w:val="24"/>
          <w:szCs w:val="24"/>
          <w:u w:val="single"/>
        </w:rPr>
        <w:t xml:space="preserve"> 5</w:t>
      </w:r>
      <w:r>
        <w:rPr>
          <w:rFonts w:ascii="Times New Roman" w:eastAsia="Times New Roman" w:hAnsi="Times New Roman" w:cs="Times New Roman"/>
          <w:sz w:val="24"/>
          <w:szCs w:val="24"/>
        </w:rPr>
        <w:t xml:space="preserve"> come elencati all’art. 1.</w:t>
      </w:r>
      <w:sdt>
        <w:sdtPr>
          <w:tag w:val="goog_rdk_177"/>
          <w:id w:val="-1866742709"/>
          <w:showingPlcHdr/>
        </w:sdtPr>
        <w:sdtEndPr/>
        <w:sdtContent>
          <w:r w:rsidR="00C2758F">
            <w:t xml:space="preserve">     </w:t>
          </w:r>
        </w:sdtContent>
      </w:sdt>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Gli automezzi saranno portati in officina da personale autorizzato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in casi eccezionali dovuti ad indisponibilità di detto personale dovranno essere ritirati, a cura della ditta aggiudicataria del servizio, presso le sedi/luoghi indicati dal DEC</w:t>
      </w:r>
      <w:sdt>
        <w:sdtPr>
          <w:tag w:val="goog_rdk_178"/>
          <w:id w:val="-583303798"/>
        </w:sdtPr>
        <w:sdtEndPr/>
        <w:sdtContent>
          <w:r>
            <w:rPr>
              <w:rFonts w:ascii="Times New Roman" w:eastAsia="Times New Roman" w:hAnsi="Times New Roman" w:cs="Times New Roman"/>
              <w:sz w:val="24"/>
              <w:szCs w:val="24"/>
            </w:rPr>
            <w:t xml:space="preserve"> </w:t>
          </w:r>
        </w:sdtContent>
      </w:sdt>
      <w:r>
        <w:rPr>
          <w:rFonts w:ascii="Times New Roman" w:eastAsia="Times New Roman" w:hAnsi="Times New Roman" w:cs="Times New Roman"/>
          <w:sz w:val="24"/>
          <w:szCs w:val="24"/>
        </w:rPr>
        <w:t xml:space="preserve">e su specifica richiesta dello stesso. </w:t>
      </w:r>
    </w:p>
    <w:p w:rsidR="00B81E4A" w:rsidRDefault="00F110B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sdt>
        <w:sdtPr>
          <w:tag w:val="goog_rdk_180"/>
          <w:id w:val="-2135930432"/>
          <w:showingPlcHdr/>
        </w:sdtPr>
        <w:sdtEndPr/>
        <w:sdtContent>
          <w:r w:rsidR="00C2758F">
            <w:t xml:space="preserve">     </w:t>
          </w:r>
        </w:sdtContent>
      </w:sdt>
      <w:r w:rsidR="00637D4D">
        <w:rPr>
          <w:rFonts w:ascii="Times New Roman" w:eastAsia="Times New Roman" w:hAnsi="Times New Roman" w:cs="Times New Roman"/>
          <w:color w:val="000000"/>
          <w:sz w:val="24"/>
          <w:szCs w:val="24"/>
          <w:u w:val="single"/>
        </w:rPr>
        <w:t>Le riparazioni dovranno essere effettuate previa autorizzazione del DEC, previa presentazione da parte dell’officina di un preventivo di spesa, che contenga in particolare l’indicazione dello sconto applicato come da offerta economica rispetto alle voci di scheda economica di cui alla lettera a) dell’offerta economica e rispetto ai prezzi di ricambio di cui alla lettera b) dell’offerta economica. Al preventivo dovrà inoltre essere allegato il tempario relativo allo specifico intervento, che costituirà quindi parte integrante del preventivo di spesa.</w:t>
      </w:r>
      <w:r w:rsidR="00637D4D">
        <w:rPr>
          <w:rFonts w:ascii="Times New Roman" w:eastAsia="Times New Roman" w:hAnsi="Times New Roman" w:cs="Times New Roman"/>
          <w:color w:val="000000"/>
          <w:sz w:val="24"/>
          <w:szCs w:val="24"/>
        </w:rPr>
        <w:t xml:space="preserve"> La ditta si impegna a produrre il preventivo di riparazione entro 2gg lavorativi dalla richiesta del DEC e ad eseguire lo stesso entro 4 gg lavorativi dalla data di consegna del mezzo in officina (esclusi interventi particolarmente complessi e con apposita autorizzazione del DEC).</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Qualora gli interventi di riparazione dovessero, per qualsiasi ragione, protrarsi più del previsto, la ditta dovrà darne tempestiva comunicazione al DEC.</w:t>
      </w:r>
    </w:p>
    <w:sdt>
      <w:sdtPr>
        <w:tag w:val="goog_rdk_189"/>
        <w:id w:val="1608308530"/>
      </w:sdtPr>
      <w:sdtEndPr/>
      <w:sdtContent>
        <w:p w:rsidR="00B81E4A" w:rsidRDefault="00F110B0">
          <w:pPr>
            <w:tabs>
              <w:tab w:val="left" w:pos="284"/>
            </w:tabs>
            <w:spacing w:after="0" w:line="240" w:lineRule="auto"/>
            <w:jc w:val="both"/>
            <w:rPr>
              <w:rFonts w:ascii="Times New Roman" w:eastAsia="Times New Roman" w:hAnsi="Times New Roman" w:cs="Times New Roman"/>
              <w:sz w:val="24"/>
              <w:szCs w:val="24"/>
              <w:u w:val="single"/>
            </w:rPr>
          </w:pPr>
          <w:sdt>
            <w:sdtPr>
              <w:tag w:val="goog_rdk_188"/>
              <w:id w:val="-1917396622"/>
              <w:showingPlcHdr/>
            </w:sdtPr>
            <w:sdtEndPr/>
            <w:sdtContent>
              <w:r w:rsidR="006F5A7D">
                <w:t xml:space="preserve">     </w:t>
              </w:r>
            </w:sdtContent>
          </w:sdt>
        </w:p>
      </w:sdtContent>
    </w:sdt>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14" w:name="_Toc203472710"/>
      <w:r>
        <w:rPr>
          <w:rFonts w:ascii="Times New Roman" w:eastAsia="Times New Roman" w:hAnsi="Times New Roman" w:cs="Times New Roman"/>
          <w:b/>
          <w:color w:val="000000"/>
          <w:sz w:val="24"/>
          <w:szCs w:val="24"/>
        </w:rPr>
        <w:t>Art. 3 VALUTAZIONE DEI RISCHI INTERFERENTI</w:t>
      </w:r>
      <w:bookmarkEnd w:id="14"/>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L’Impresa aggiudicataria è soggetta alle disposizioni in materia di salute e sicurezza di lavoratori previste dal Testo Unico sulla sicurezza </w:t>
      </w:r>
      <w:proofErr w:type="spellStart"/>
      <w:r>
        <w:rPr>
          <w:rFonts w:ascii="Times New Roman" w:eastAsia="Times New Roman" w:hAnsi="Times New Roman" w:cs="Times New Roman"/>
          <w:sz w:val="24"/>
          <w:szCs w:val="24"/>
        </w:rPr>
        <w:t>D.Lgs.</w:t>
      </w:r>
      <w:proofErr w:type="spellEnd"/>
      <w:r>
        <w:rPr>
          <w:rFonts w:ascii="Times New Roman" w:eastAsia="Times New Roman" w:hAnsi="Times New Roman" w:cs="Times New Roman"/>
          <w:sz w:val="24"/>
          <w:szCs w:val="24"/>
        </w:rPr>
        <w:t xml:space="preserve"> 81/2008.</w:t>
      </w:r>
    </w:p>
    <w:p w:rsidR="00B81E4A" w:rsidRDefault="00637D4D">
      <w:pPr>
        <w:tabs>
          <w:tab w:val="left" w:pos="9675"/>
        </w:tabs>
        <w:spacing w:after="0" w:line="240" w:lineRule="auto"/>
        <w:ind w:right="-1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considerazione della tipologia di appalto che non presenta rischi interferenti tra le attività del personale dell’impresa appaltatrice con quelle del personale di questa Az</w:t>
      </w:r>
      <w:sdt>
        <w:sdtPr>
          <w:tag w:val="goog_rdk_190"/>
          <w:id w:val="159504087"/>
        </w:sdtPr>
        <w:sdtEndPr/>
        <w:sdtContent>
          <w:r>
            <w:rPr>
              <w:rFonts w:ascii="Times New Roman" w:eastAsia="Times New Roman" w:hAnsi="Times New Roman" w:cs="Times New Roman"/>
              <w:sz w:val="24"/>
              <w:szCs w:val="24"/>
            </w:rPr>
            <w:t>ienda</w:t>
          </w:r>
        </w:sdtContent>
      </w:sdt>
      <w:sdt>
        <w:sdtPr>
          <w:tag w:val="goog_rdk_191"/>
          <w:id w:val="1580412827"/>
          <w:showingPlcHdr/>
        </w:sdtPr>
        <w:sdtEndPr/>
        <w:sdtContent>
          <w:r w:rsidR="00C2758F">
            <w:t xml:space="preserve">     </w:t>
          </w:r>
        </w:sdtContent>
      </w:sdt>
      <w:r>
        <w:rPr>
          <w:rFonts w:ascii="Times New Roman" w:eastAsia="Times New Roman" w:hAnsi="Times New Roman" w:cs="Times New Roman"/>
          <w:sz w:val="24"/>
          <w:szCs w:val="24"/>
        </w:rPr>
        <w:t xml:space="preserve"> ULSS, non si ritiene necessaria la stesura del DUVRI e la conseguente quantificazione degli oneri della sicurezza volti ad eliminare le interferenze che sono quindi pari a zero.</w:t>
      </w:r>
    </w:p>
    <w:p w:rsidR="00B81E4A" w:rsidRDefault="00637D4D">
      <w:pPr>
        <w:spacing w:after="0" w:line="240" w:lineRule="auto"/>
        <w:ind w:right="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qualsiasi evenienza che nel corso dell’appalto (emergenze, anomalie, eventuale cambio delle modalità di consegna) dovesse comportare modifiche nell'esecuzione del presente contratto, l’Impresa si dovrà rivolgere ai Responsabili della fase di esecuzione dell’appalto o persone da loro delegata.</w:t>
      </w:r>
    </w:p>
    <w:p w:rsidR="00B81E4A" w:rsidRDefault="00637D4D">
      <w:pPr>
        <w:tabs>
          <w:tab w:val="left" w:pos="9675"/>
        </w:tabs>
        <w:spacing w:after="0" w:line="240" w:lineRule="auto"/>
        <w:ind w:right="-1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 quanto non espressamente previsto nella presente documentazione, si rinvia alla normativa vigente in materia di sicurezza.</w:t>
      </w:r>
    </w:p>
    <w:p w:rsidR="00B81E4A" w:rsidRDefault="00B81E4A">
      <w:pPr>
        <w:spacing w:after="0" w:line="276" w:lineRule="auto"/>
        <w:rPr>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15" w:name="_Toc203472711"/>
      <w:r>
        <w:rPr>
          <w:rFonts w:ascii="Times New Roman" w:eastAsia="Times New Roman" w:hAnsi="Times New Roman" w:cs="Times New Roman"/>
          <w:b/>
          <w:color w:val="000000"/>
          <w:sz w:val="24"/>
          <w:szCs w:val="24"/>
        </w:rPr>
        <w:t>Art. 4 MODALITÀ DI ESECUZIONE DEL CONTRATTO</w:t>
      </w:r>
      <w:bookmarkEnd w:id="15"/>
      <w:r>
        <w:rPr>
          <w:rFonts w:ascii="Times New Roman" w:eastAsia="Times New Roman" w:hAnsi="Times New Roman" w:cs="Times New Roman"/>
          <w:b/>
          <w:color w:val="000000"/>
          <w:sz w:val="24"/>
          <w:szCs w:val="24"/>
        </w:rPr>
        <w:t xml:space="preserve"> </w:t>
      </w:r>
    </w:p>
    <w:p w:rsidR="00B81E4A" w:rsidRDefault="00637D4D">
      <w:pPr>
        <w:spacing w:after="0" w:line="240" w:lineRule="auto"/>
        <w:jc w:val="both"/>
        <w:rPr>
          <w:rFonts w:ascii="Times New Roman" w:eastAsia="Times New Roman" w:hAnsi="Times New Roman" w:cs="Times New Roman"/>
          <w:color w:val="000000"/>
          <w:sz w:val="24"/>
          <w:szCs w:val="24"/>
        </w:rPr>
      </w:pPr>
      <w:bookmarkStart w:id="16" w:name="_heading=h.3v02z3dhoiu5" w:colFirst="0" w:colLast="0"/>
      <w:bookmarkEnd w:id="16"/>
      <w:r>
        <w:rPr>
          <w:rFonts w:ascii="Times New Roman" w:eastAsia="Times New Roman" w:hAnsi="Times New Roman" w:cs="Times New Roman"/>
          <w:color w:val="000000"/>
          <w:sz w:val="24"/>
          <w:szCs w:val="24"/>
        </w:rPr>
        <w:t xml:space="preserve">La Ditta aggiudicataria dovrà effettuare il Servizio di manutenzione del Parco automezzi dell’Azienda ULSS 5 nel rispetto di quanto stabilito del presente Capitolato all’art. 2, utilizzando propria manodopera e propri mezzi tecnici. </w:t>
      </w:r>
    </w:p>
    <w:sdt>
      <w:sdtPr>
        <w:tag w:val="goog_rdk_193"/>
        <w:id w:val="1091593651"/>
      </w:sdtPr>
      <w:sdtEndPr/>
      <w:sdtContent>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esigenze di gestione del parco automezzi, (disponibilità del maggior numero di veicoli efficienti, tempi di </w:t>
          </w:r>
          <w:proofErr w:type="gramStart"/>
          <w:r>
            <w:rPr>
              <w:rFonts w:ascii="Times New Roman" w:eastAsia="Times New Roman" w:hAnsi="Times New Roman" w:cs="Times New Roman"/>
              <w:color w:val="000000"/>
              <w:sz w:val="24"/>
              <w:szCs w:val="24"/>
            </w:rPr>
            <w:t>fermo vettura</w:t>
          </w:r>
          <w:proofErr w:type="gramEnd"/>
          <w:r>
            <w:rPr>
              <w:rFonts w:ascii="Times New Roman" w:eastAsia="Times New Roman" w:hAnsi="Times New Roman" w:cs="Times New Roman"/>
              <w:color w:val="000000"/>
              <w:sz w:val="24"/>
              <w:szCs w:val="24"/>
            </w:rPr>
            <w:t xml:space="preserve"> ridotti per attività di manutenzione/riparazione, ecc.) in relazione alla tipologia del servizio e delle attività correlate richieste, la Ditta aggiudicataria deve avere la propria sede operative (officina) in un raggio territoriale predefinito rispetto dall’area di parcheggio afferente a ciascun lotto territoriale come di seguito indicato:</w:t>
          </w:r>
          <w:sdt>
            <w:sdtPr>
              <w:tag w:val="goog_rdk_192"/>
              <w:id w:val="-1398279107"/>
              <w:showingPlcHdr/>
            </w:sdtPr>
            <w:sdtEndPr/>
            <w:sdtContent>
              <w:r w:rsidR="006F5A7D">
                <w:t xml:space="preserve">     </w:t>
              </w:r>
            </w:sdtContent>
          </w:sdt>
        </w:p>
      </w:sdtContent>
    </w:sdt>
    <w:p w:rsidR="00B81E4A" w:rsidRDefault="00B81E4A">
      <w:pPr>
        <w:spacing w:after="0" w:line="240" w:lineRule="auto"/>
        <w:jc w:val="both"/>
        <w:rPr>
          <w:rFonts w:ascii="Times New Roman" w:eastAsia="Times New Roman" w:hAnsi="Times New Roman" w:cs="Times New Roman"/>
          <w:color w:val="000000"/>
          <w:sz w:val="24"/>
          <w:szCs w:val="24"/>
        </w:rPr>
      </w:pPr>
    </w:p>
    <w:tbl>
      <w:tblPr>
        <w:tblStyle w:val="a6"/>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670"/>
        <w:gridCol w:w="1417"/>
      </w:tblGrid>
      <w:tr w:rsidR="00B81E4A">
        <w:tc>
          <w:tcPr>
            <w:tcW w:w="2689"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territoriale</w:t>
            </w:r>
          </w:p>
        </w:tc>
        <w:tc>
          <w:tcPr>
            <w:tcW w:w="5670"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Area di parcheggio</w:t>
            </w:r>
          </w:p>
        </w:tc>
        <w:tc>
          <w:tcPr>
            <w:tcW w:w="1417" w:type="dxa"/>
          </w:tcPr>
          <w:p w:rsidR="00B81E4A" w:rsidRDefault="00637D4D">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Raggio massimo (KM)</w:t>
            </w:r>
          </w:p>
        </w:tc>
      </w:tr>
      <w:tr w:rsidR="00B81E4A">
        <w:tc>
          <w:tcPr>
            <w:tcW w:w="2689" w:type="dxa"/>
          </w:tcPr>
          <w:p w:rsidR="00B81E4A" w:rsidRDefault="00637D4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1 Distretto 1 Rovigo</w:t>
            </w:r>
          </w:p>
        </w:tc>
        <w:tc>
          <w:tcPr>
            <w:tcW w:w="5670" w:type="dxa"/>
          </w:tcPr>
          <w:p w:rsidR="00B81E4A" w:rsidRDefault="00637D4D">
            <w:pPr>
              <w:tabs>
                <w:tab w:val="left" w:pos="8647"/>
              </w:tabs>
              <w:spacing w:before="12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Rovigo - Sede Direzionale 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Polesana Viale Tre Martiri, 89</w:t>
            </w:r>
          </w:p>
        </w:tc>
        <w:tc>
          <w:tcPr>
            <w:tcW w:w="1417" w:type="dxa"/>
          </w:tcPr>
          <w:p w:rsidR="00B81E4A" w:rsidRDefault="00C2758F">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B81E4A">
        <w:tc>
          <w:tcPr>
            <w:tcW w:w="2689" w:type="dxa"/>
          </w:tcPr>
          <w:p w:rsidR="00B81E4A" w:rsidRDefault="00637D4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2 Distretto 2 Adria</w:t>
            </w:r>
          </w:p>
        </w:tc>
        <w:tc>
          <w:tcPr>
            <w:tcW w:w="5670" w:type="dxa"/>
          </w:tcPr>
          <w:p w:rsidR="00B81E4A" w:rsidRDefault="00637D4D">
            <w:pPr>
              <w:tabs>
                <w:tab w:val="left" w:pos="8647"/>
              </w:tabs>
              <w:spacing w:before="12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Adria - Ospedale Santa Maria Regina del Angeli Piazzale degli </w:t>
            </w:r>
            <w:proofErr w:type="gramStart"/>
            <w:r>
              <w:rPr>
                <w:rFonts w:ascii="Times New Roman" w:eastAsia="Times New Roman" w:hAnsi="Times New Roman" w:cs="Times New Roman"/>
                <w:color w:val="000000"/>
                <w:sz w:val="24"/>
                <w:szCs w:val="24"/>
              </w:rPr>
              <w:t>Etruschi,  9</w:t>
            </w:r>
            <w:proofErr w:type="gramEnd"/>
          </w:p>
        </w:tc>
        <w:tc>
          <w:tcPr>
            <w:tcW w:w="1417" w:type="dxa"/>
          </w:tcPr>
          <w:p w:rsidR="00B81E4A" w:rsidRDefault="00C2758F">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B81E4A">
        <w:tc>
          <w:tcPr>
            <w:tcW w:w="2689" w:type="dxa"/>
          </w:tcPr>
          <w:p w:rsidR="00B81E4A" w:rsidRDefault="00637D4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Lotto 3 Distretto 3 Trecenta</w:t>
            </w:r>
          </w:p>
        </w:tc>
        <w:tc>
          <w:tcPr>
            <w:tcW w:w="5670" w:type="dxa"/>
          </w:tcPr>
          <w:p w:rsidR="00B81E4A" w:rsidRDefault="00637D4D">
            <w:pPr>
              <w:tabs>
                <w:tab w:val="left" w:pos="8647"/>
              </w:tabs>
              <w:spacing w:before="120"/>
              <w:ind w:right="4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Trecenta - Ospedale S. Luca via Ugo </w:t>
            </w:r>
            <w:proofErr w:type="spellStart"/>
            <w:r>
              <w:rPr>
                <w:rFonts w:ascii="Times New Roman" w:eastAsia="Times New Roman" w:hAnsi="Times New Roman" w:cs="Times New Roman"/>
                <w:color w:val="000000"/>
                <w:sz w:val="24"/>
                <w:szCs w:val="24"/>
              </w:rPr>
              <w:t>Grisetti</w:t>
            </w:r>
            <w:proofErr w:type="spellEnd"/>
            <w:r>
              <w:rPr>
                <w:rFonts w:ascii="Times New Roman" w:eastAsia="Times New Roman" w:hAnsi="Times New Roman" w:cs="Times New Roman"/>
                <w:color w:val="000000"/>
                <w:sz w:val="24"/>
                <w:szCs w:val="24"/>
              </w:rPr>
              <w:t>, 265</w:t>
            </w:r>
          </w:p>
        </w:tc>
        <w:tc>
          <w:tcPr>
            <w:tcW w:w="1417" w:type="dxa"/>
          </w:tcPr>
          <w:p w:rsidR="00B81E4A" w:rsidRDefault="00C2758F">
            <w:pPr>
              <w:tabs>
                <w:tab w:val="left" w:pos="8647"/>
              </w:tabs>
              <w:spacing w:before="120"/>
              <w:ind w:right="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bl>
    <w:sdt>
      <w:sdtPr>
        <w:tag w:val="goog_rdk_196"/>
        <w:id w:val="565300847"/>
      </w:sdtPr>
      <w:sdtEndPr/>
      <w:sdtContent>
        <w:p w:rsidR="00B81E4A" w:rsidRDefault="00F110B0">
          <w:pPr>
            <w:jc w:val="both"/>
            <w:rPr>
              <w:rFonts w:ascii="Times New Roman" w:eastAsia="Times New Roman" w:hAnsi="Times New Roman" w:cs="Times New Roman"/>
              <w:color w:val="000000"/>
              <w:sz w:val="24"/>
              <w:szCs w:val="24"/>
            </w:rPr>
          </w:pPr>
          <w:sdt>
            <w:sdtPr>
              <w:tag w:val="goog_rdk_195"/>
              <w:id w:val="-712193587"/>
              <w:showingPlcHdr/>
            </w:sdtPr>
            <w:sdtEndPr/>
            <w:sdtContent>
              <w:r w:rsidR="006F5A7D">
                <w:t xml:space="preserve">     </w:t>
              </w:r>
            </w:sdtContent>
          </w:sdt>
        </w:p>
      </w:sdtContent>
    </w:sdt>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La sede operativa indicata per la partecipazione della procedura di gara dovrà rimanere la stessa per tutta la durata del contratto. Le distanze saranno calcolate percorrendo il percorso più breve (dati </w:t>
      </w:r>
      <w:proofErr w:type="spellStart"/>
      <w:r>
        <w:rPr>
          <w:rFonts w:ascii="Times New Roman" w:eastAsia="Times New Roman" w:hAnsi="Times New Roman" w:cs="Times New Roman"/>
          <w:color w:val="000000"/>
          <w:sz w:val="24"/>
          <w:szCs w:val="24"/>
        </w:rPr>
        <w:t>google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maps</w:t>
      </w:r>
      <w:proofErr w:type="spellEnd"/>
      <w:r>
        <w:rPr>
          <w:rFonts w:ascii="Times New Roman" w:eastAsia="Times New Roman" w:hAnsi="Times New Roman" w:cs="Times New Roman"/>
          <w:color w:val="000000"/>
          <w:sz w:val="24"/>
          <w:szCs w:val="24"/>
        </w:rPr>
        <w:t>).</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Durante il periodo di intervento la Ditta aggiudicataria si impegna a ricoverare i mezzi da riparare senza oneri ulteriori per 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Polesana.</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Ditta aggiudicataria dovrà garantire il Servizio di manutenzione del Parco Auto secondo la seguente copertura oraria giornaliera: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dalle ore 8.00 alle ore 18.00 da lunedì a venerdì</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dalle ore 8.00 alle ore 13.00 il sabato.</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Tutti gli interventi dovranno essere curati al fine di conseguire livelli di affidabilità il più possibile elevata, onde ridurre al minimo i guasti, i disservizi, gli interventi e rendere i mezzi sicuri su strada e idonei al servizio cui sono destinati.</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fornitura e tutti gli interventi da eseguire dovranno pertanto essere effettuati a regola d’arte garantendo nel rispetto delle modalità e tempistiche di intervento previste dalla casa madre dell’automezzo.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Saranno, pertanto, contestati gli eventuali problemi derivanti da interventi errati e non a regola d’arte che possano pregiudicare l’efficienza e la sicurezza del veicolo e l’impresa aggiudicatrice sarà tenuta a porvi rimedio a proprio carico e senza alcun onere per 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 caso in cui </w:t>
      </w:r>
      <w:r>
        <w:rPr>
          <w:rFonts w:ascii="Times New Roman" w:eastAsia="Times New Roman" w:hAnsi="Times New Roman" w:cs="Times New Roman"/>
          <w:color w:val="000000"/>
          <w:sz w:val="24"/>
          <w:szCs w:val="24"/>
          <w:u w:val="single"/>
        </w:rPr>
        <w:t xml:space="preserve">all’Impresa aggiudicatrice vengano riscontrate n. </w:t>
      </w:r>
      <w:sdt>
        <w:sdtPr>
          <w:tag w:val="goog_rdk_197"/>
          <w:id w:val="-288280408"/>
        </w:sdtPr>
        <w:sdtEndPr/>
        <w:sdtContent>
          <w:r w:rsidRPr="00C2758F">
            <w:rPr>
              <w:rFonts w:ascii="Times New Roman" w:eastAsia="Times New Roman" w:hAnsi="Times New Roman" w:cs="Times New Roman"/>
              <w:color w:val="000000"/>
              <w:sz w:val="24"/>
              <w:szCs w:val="24"/>
              <w:u w:val="single"/>
            </w:rPr>
            <w:t>3</w:t>
          </w:r>
        </w:sdtContent>
      </w:sdt>
      <w:r>
        <w:rPr>
          <w:rFonts w:ascii="Times New Roman" w:eastAsia="Times New Roman" w:hAnsi="Times New Roman" w:cs="Times New Roman"/>
          <w:color w:val="000000"/>
          <w:sz w:val="24"/>
          <w:szCs w:val="24"/>
          <w:u w:val="single"/>
        </w:rPr>
        <w:t xml:space="preserve"> contestazioni, per le motivazioni di cui al periodo precedente, l’Azienda </w:t>
      </w:r>
      <w:proofErr w:type="spellStart"/>
      <w:r>
        <w:rPr>
          <w:rFonts w:ascii="Times New Roman" w:eastAsia="Times New Roman" w:hAnsi="Times New Roman" w:cs="Times New Roman"/>
          <w:color w:val="000000"/>
          <w:sz w:val="24"/>
          <w:szCs w:val="24"/>
          <w:u w:val="single"/>
        </w:rPr>
        <w:t>Ulss</w:t>
      </w:r>
      <w:proofErr w:type="spellEnd"/>
      <w:r>
        <w:rPr>
          <w:rFonts w:ascii="Times New Roman" w:eastAsia="Times New Roman" w:hAnsi="Times New Roman" w:cs="Times New Roman"/>
          <w:color w:val="000000"/>
          <w:sz w:val="24"/>
          <w:szCs w:val="24"/>
          <w:u w:val="single"/>
        </w:rPr>
        <w:t xml:space="preserve"> 5 si riserva la facoltà di risoluzione del contratto</w:t>
      </w:r>
      <w:r>
        <w:rPr>
          <w:rFonts w:ascii="Times New Roman" w:eastAsia="Times New Roman" w:hAnsi="Times New Roman" w:cs="Times New Roman"/>
          <w:color w:val="000000"/>
          <w:sz w:val="24"/>
          <w:szCs w:val="24"/>
        </w:rPr>
        <w:t>.</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 richieste di intervento verranno effettuate telefonicamente o personalmente presso la sede</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della Ditta aggiudicataria da parte del DEC o suo assistente.</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seguito di richiesta </w:t>
      </w:r>
      <w:sdt>
        <w:sdtPr>
          <w:tag w:val="goog_rdk_198"/>
          <w:id w:val="-340235547"/>
        </w:sdtPr>
        <w:sdtEndPr/>
        <w:sdtContent>
          <w:r>
            <w:rPr>
              <w:rFonts w:ascii="Times New Roman" w:eastAsia="Times New Roman" w:hAnsi="Times New Roman" w:cs="Times New Roman"/>
              <w:color w:val="000000"/>
              <w:sz w:val="24"/>
              <w:szCs w:val="24"/>
            </w:rPr>
            <w:t>e sulla base dell’</w:t>
          </w:r>
        </w:sdtContent>
      </w:sdt>
      <w:r>
        <w:rPr>
          <w:rFonts w:ascii="Times New Roman" w:eastAsia="Times New Roman" w:hAnsi="Times New Roman" w:cs="Times New Roman"/>
          <w:color w:val="000000"/>
          <w:sz w:val="24"/>
          <w:szCs w:val="24"/>
        </w:rPr>
        <w:t>intervento</w:t>
      </w:r>
      <w:sdt>
        <w:sdtPr>
          <w:tag w:val="goog_rdk_200"/>
          <w:id w:val="1987744710"/>
        </w:sdtPr>
        <w:sdtEndPr/>
        <w:sdtContent>
          <w:r>
            <w:rPr>
              <w:rFonts w:ascii="Times New Roman" w:eastAsia="Times New Roman" w:hAnsi="Times New Roman" w:cs="Times New Roman"/>
              <w:color w:val="000000"/>
              <w:sz w:val="24"/>
              <w:szCs w:val="24"/>
            </w:rPr>
            <w:t xml:space="preserve"> da eseguire,</w:t>
          </w:r>
        </w:sdtContent>
      </w:sdt>
      <w:r>
        <w:rPr>
          <w:rFonts w:ascii="Times New Roman" w:eastAsia="Times New Roman" w:hAnsi="Times New Roman" w:cs="Times New Roman"/>
          <w:color w:val="000000"/>
          <w:sz w:val="24"/>
          <w:szCs w:val="24"/>
        </w:rPr>
        <w:t xml:space="preserve"> l</w:t>
      </w:r>
      <w:sdt>
        <w:sdtPr>
          <w:tag w:val="goog_rdk_202"/>
          <w:id w:val="-679359959"/>
        </w:sdtPr>
        <w:sdtEndPr/>
        <w:sdtContent>
          <w:r>
            <w:rPr>
              <w:rFonts w:ascii="Times New Roman" w:eastAsia="Times New Roman" w:hAnsi="Times New Roman" w:cs="Times New Roman"/>
              <w:color w:val="000000"/>
              <w:sz w:val="24"/>
              <w:szCs w:val="24"/>
            </w:rPr>
            <w:t xml:space="preserve">’Appaltatore </w:t>
          </w:r>
        </w:sdtContent>
      </w:sdt>
      <w:r>
        <w:rPr>
          <w:rFonts w:ascii="Times New Roman" w:eastAsia="Times New Roman" w:hAnsi="Times New Roman" w:cs="Times New Roman"/>
          <w:color w:val="000000"/>
          <w:sz w:val="24"/>
          <w:szCs w:val="24"/>
        </w:rPr>
        <w:t>è tenut</w:t>
      </w:r>
      <w:sdt>
        <w:sdtPr>
          <w:tag w:val="goog_rdk_204"/>
          <w:id w:val="-571820870"/>
        </w:sdtPr>
        <w:sdtEndPr/>
        <w:sdtContent>
          <w:r>
            <w:rPr>
              <w:rFonts w:ascii="Times New Roman" w:eastAsia="Times New Roman" w:hAnsi="Times New Roman" w:cs="Times New Roman"/>
              <w:color w:val="000000"/>
              <w:sz w:val="24"/>
              <w:szCs w:val="24"/>
            </w:rPr>
            <w:t>o</w:t>
          </w:r>
        </w:sdtContent>
      </w:sdt>
      <w:r>
        <w:rPr>
          <w:rFonts w:ascii="Times New Roman" w:eastAsia="Times New Roman" w:hAnsi="Times New Roman" w:cs="Times New Roman"/>
          <w:color w:val="000000"/>
          <w:sz w:val="24"/>
          <w:szCs w:val="24"/>
        </w:rPr>
        <w:t xml:space="preserve"> ad inviare nel più breve tempo possibile</w:t>
      </w:r>
      <w:r w:rsidR="00EA2BD4">
        <w:rPr>
          <w:rFonts w:ascii="Times New Roman" w:eastAsia="Times New Roman" w:hAnsi="Times New Roman" w:cs="Times New Roman"/>
          <w:color w:val="000000"/>
          <w:sz w:val="24"/>
          <w:szCs w:val="24"/>
        </w:rPr>
        <w:t xml:space="preserve"> (</w:t>
      </w:r>
      <w:proofErr w:type="spellStart"/>
      <w:r w:rsidR="00EA2BD4">
        <w:rPr>
          <w:rFonts w:ascii="Times New Roman" w:eastAsia="Times New Roman" w:hAnsi="Times New Roman" w:cs="Times New Roman"/>
          <w:color w:val="000000"/>
          <w:sz w:val="24"/>
          <w:szCs w:val="24"/>
        </w:rPr>
        <w:t>max</w:t>
      </w:r>
      <w:proofErr w:type="spellEnd"/>
      <w:r w:rsidR="00EA2BD4">
        <w:rPr>
          <w:rFonts w:ascii="Times New Roman" w:eastAsia="Times New Roman" w:hAnsi="Times New Roman" w:cs="Times New Roman"/>
          <w:color w:val="000000"/>
          <w:sz w:val="24"/>
          <w:szCs w:val="24"/>
        </w:rPr>
        <w:t xml:space="preserve"> 2 gg lavorativi)</w:t>
      </w:r>
      <w:r>
        <w:rPr>
          <w:rFonts w:ascii="Times New Roman" w:eastAsia="Times New Roman" w:hAnsi="Times New Roman" w:cs="Times New Roman"/>
          <w:color w:val="000000"/>
          <w:sz w:val="24"/>
          <w:szCs w:val="24"/>
        </w:rPr>
        <w:t xml:space="preserve"> via e-mail all’indirizzo mail del DEC un preventivo di spesa dettagliato riportante i seguenti dati:</w:t>
      </w:r>
    </w:p>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Marca, targa e modello del veicolo;</w:t>
      </w:r>
    </w:p>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Km percorsi alla data del preventivo;</w:t>
      </w:r>
    </w:p>
    <w:sdt>
      <w:sdtPr>
        <w:tag w:val="goog_rdk_208"/>
        <w:id w:val="-981068472"/>
      </w:sdtPr>
      <w:sdtEndPr/>
      <w:sdtContent>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Descrizione dell’intervento</w:t>
          </w:r>
          <w:sdt>
            <w:sdtPr>
              <w:tag w:val="goog_rdk_206"/>
              <w:id w:val="-1555457684"/>
            </w:sdtPr>
            <w:sdtEndPr/>
            <w:sdtContent>
              <w:r>
                <w:rPr>
                  <w:rFonts w:ascii="Times New Roman" w:eastAsia="Times New Roman" w:hAnsi="Times New Roman" w:cs="Times New Roman"/>
                  <w:color w:val="000000"/>
                  <w:sz w:val="24"/>
                  <w:szCs w:val="24"/>
                </w:rPr>
                <w:t>;</w:t>
              </w:r>
            </w:sdtContent>
          </w:sdt>
          <w:r>
            <w:rPr>
              <w:rFonts w:ascii="Times New Roman" w:eastAsia="Times New Roman" w:hAnsi="Times New Roman" w:cs="Times New Roman"/>
              <w:color w:val="000000"/>
              <w:sz w:val="24"/>
              <w:szCs w:val="24"/>
            </w:rPr>
            <w:t xml:space="preserve"> </w:t>
          </w:r>
          <w:sdt>
            <w:sdtPr>
              <w:tag w:val="goog_rdk_207"/>
              <w:id w:val="703830858"/>
              <w:showingPlcHdr/>
            </w:sdtPr>
            <w:sdtEndPr/>
            <w:sdtContent>
              <w:r w:rsidR="00FF1AA2">
                <w:t xml:space="preserve">     </w:t>
              </w:r>
            </w:sdtContent>
          </w:sdt>
        </w:p>
      </w:sdtContent>
    </w:sd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09"/>
          <w:id w:val="-1007437048"/>
        </w:sdtPr>
        <w:sdtEndPr/>
        <w:sdtContent>
          <w:r w:rsidR="00637D4D">
            <w:rPr>
              <w:rFonts w:ascii="Times New Roman" w:eastAsia="Times New Roman" w:hAnsi="Times New Roman" w:cs="Times New Roman"/>
              <w:color w:val="000000"/>
              <w:sz w:val="24"/>
              <w:szCs w:val="24"/>
            </w:rPr>
            <w:t>C</w:t>
          </w:r>
        </w:sdtContent>
      </w:sdt>
      <w:r w:rsidR="00637D4D">
        <w:rPr>
          <w:rFonts w:ascii="Times New Roman" w:eastAsia="Times New Roman" w:hAnsi="Times New Roman" w:cs="Times New Roman"/>
          <w:color w:val="000000"/>
          <w:sz w:val="24"/>
          <w:szCs w:val="24"/>
        </w:rPr>
        <w:t>odice pezzi di ricambio rilevati dal listino prezzi in vigore</w:t>
      </w:r>
      <w:sdt>
        <w:sdtPr>
          <w:tag w:val="goog_rdk_211"/>
          <w:id w:val="188189289"/>
          <w:showingPlcHdr/>
        </w:sdtPr>
        <w:sdtEndPr/>
        <w:sdtContent>
          <w:r w:rsidR="00C2758F">
            <w:t xml:space="preserve">     </w:t>
          </w:r>
        </w:sdtContent>
      </w:sdt>
      <w:r w:rsidR="00637D4D">
        <w:rPr>
          <w:rFonts w:ascii="Times New Roman" w:eastAsia="Times New Roman" w:hAnsi="Times New Roman" w:cs="Times New Roman"/>
          <w:color w:val="000000"/>
          <w:sz w:val="24"/>
          <w:szCs w:val="24"/>
        </w:rPr>
        <w:t>;</w:t>
      </w:r>
    </w:p>
    <w:sdt>
      <w:sdtPr>
        <w:tag w:val="goog_rdk_214"/>
        <w:id w:val="-593088238"/>
      </w:sdtPr>
      <w:sdtEndPr/>
      <w:sdtConten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13"/>
              <w:id w:val="828330908"/>
            </w:sdtPr>
            <w:sdtEndPr/>
            <w:sdtContent>
              <w:r w:rsidR="00637D4D">
                <w:rPr>
                  <w:rFonts w:ascii="Times New Roman" w:eastAsia="Times New Roman" w:hAnsi="Times New Roman" w:cs="Times New Roman"/>
                  <w:color w:val="000000"/>
                  <w:sz w:val="24"/>
                  <w:szCs w:val="24"/>
                </w:rPr>
                <w:t>Codice materiali di consumo rilevati dal listino prezzi in vigore;</w:t>
              </w:r>
            </w:sdtContent>
          </w:sdt>
        </w:p>
      </w:sdtContent>
    </w:sdt>
    <w:sdt>
      <w:sdtPr>
        <w:tag w:val="goog_rdk_216"/>
        <w:id w:val="-1571886210"/>
      </w:sdtPr>
      <w:sdtEndPr/>
      <w:sdtConten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15"/>
              <w:id w:val="-694611511"/>
            </w:sdtPr>
            <w:sdtEndPr/>
            <w:sdtContent>
              <w:r w:rsidR="00637D4D">
                <w:rPr>
                  <w:rFonts w:ascii="Times New Roman" w:eastAsia="Times New Roman" w:hAnsi="Times New Roman" w:cs="Times New Roman"/>
                  <w:color w:val="000000"/>
                  <w:sz w:val="24"/>
                  <w:szCs w:val="24"/>
                </w:rPr>
                <w:t>Codice pneumatici rilevati dal listino prezzi in vigore;</w:t>
              </w:r>
            </w:sdtContent>
          </w:sdt>
        </w:p>
      </w:sdtContent>
    </w:sdt>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Numero presunto di ore necessarie all’intervento;</w:t>
      </w:r>
    </w:p>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Servizio di ritiro del mezzo (solo se richiesto dal DEC)</w:t>
      </w:r>
      <w:sdt>
        <w:sdtPr>
          <w:tag w:val="goog_rdk_220"/>
          <w:id w:val="-125238178"/>
        </w:sdtPr>
        <w:sdtEndPr/>
        <w:sdtContent>
          <w:r>
            <w:rPr>
              <w:rFonts w:ascii="Times New Roman" w:eastAsia="Times New Roman" w:hAnsi="Times New Roman" w:cs="Times New Roman"/>
              <w:color w:val="000000"/>
              <w:sz w:val="24"/>
              <w:szCs w:val="24"/>
            </w:rPr>
            <w:t>;</w:t>
          </w:r>
        </w:sdtContent>
      </w:sdt>
    </w:p>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24"/>
          <w:id w:val="1815140530"/>
        </w:sdtPr>
        <w:sdtEndPr/>
        <w:sdtContent>
          <w:sdt>
            <w:sdtPr>
              <w:tag w:val="goog_rdk_222"/>
              <w:id w:val="993837478"/>
            </w:sdtPr>
            <w:sdtEndPr/>
            <w:sdtContent>
              <w:sdt>
                <w:sdtPr>
                  <w:tag w:val="goog_rdk_223"/>
                  <w:id w:val="-500814048"/>
                  <w:showingPlcHdr/>
                </w:sdtPr>
                <w:sdtEndPr/>
                <w:sdtContent>
                  <w:r w:rsidR="00C2758F">
                    <w:t xml:space="preserve">     </w:t>
                  </w:r>
                </w:sdtContent>
              </w:sdt>
            </w:sdtContent>
          </w:sdt>
        </w:sdtContent>
      </w:sdt>
      <w:r w:rsidR="00637D4D">
        <w:rPr>
          <w:rFonts w:ascii="Times New Roman" w:eastAsia="Times New Roman" w:hAnsi="Times New Roman" w:cs="Times New Roman"/>
          <w:b/>
          <w:color w:val="000000"/>
          <w:sz w:val="24"/>
          <w:szCs w:val="24"/>
        </w:rPr>
        <w:t>Fotocopia del listino prezzi</w:t>
      </w:r>
      <w:r w:rsidR="00637D4D">
        <w:rPr>
          <w:rFonts w:ascii="Times New Roman" w:eastAsia="Times New Roman" w:hAnsi="Times New Roman" w:cs="Times New Roman"/>
          <w:color w:val="000000"/>
          <w:sz w:val="24"/>
          <w:szCs w:val="24"/>
        </w:rPr>
        <w:t xml:space="preserve"> </w:t>
      </w:r>
      <w:sdt>
        <w:sdtPr>
          <w:tag w:val="goog_rdk_225"/>
          <w:id w:val="-1635555520"/>
        </w:sdtPr>
        <w:sdtEndPr/>
        <w:sdtContent>
          <w:r w:rsidR="00637D4D" w:rsidRPr="00C2758F">
            <w:rPr>
              <w:rFonts w:ascii="Times New Roman" w:eastAsia="Times New Roman" w:hAnsi="Times New Roman" w:cs="Times New Roman"/>
              <w:color w:val="000000"/>
              <w:sz w:val="24"/>
              <w:szCs w:val="24"/>
            </w:rPr>
            <w:t>dei pezzi di ricambio attestante il costo degli stessi</w:t>
          </w:r>
        </w:sdtContent>
      </w:sdt>
      <w:r w:rsidR="00637D4D">
        <w:rPr>
          <w:rFonts w:ascii="Times New Roman" w:eastAsia="Times New Roman" w:hAnsi="Times New Roman" w:cs="Times New Roman"/>
          <w:color w:val="000000"/>
          <w:sz w:val="24"/>
          <w:szCs w:val="24"/>
        </w:rPr>
        <w:t>;</w:t>
      </w:r>
    </w:p>
    <w:sdt>
      <w:sdtPr>
        <w:tag w:val="goog_rdk_229"/>
        <w:id w:val="96448050"/>
      </w:sdtPr>
      <w:sdtEndPr/>
      <w:sdtConten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27"/>
              <w:id w:val="-502431883"/>
            </w:sdtPr>
            <w:sdtEndPr/>
            <w:sdtContent>
              <w:r w:rsidR="00637D4D">
                <w:rPr>
                  <w:rFonts w:ascii="Times New Roman" w:eastAsia="Times New Roman" w:hAnsi="Times New Roman" w:cs="Times New Roman"/>
                  <w:b/>
                  <w:color w:val="000000"/>
                  <w:sz w:val="24"/>
                  <w:szCs w:val="24"/>
                </w:rPr>
                <w:t>Fotocopia del listino prezzi</w:t>
              </w:r>
              <w:r w:rsidR="00637D4D">
                <w:rPr>
                  <w:rFonts w:ascii="Times New Roman" w:eastAsia="Times New Roman" w:hAnsi="Times New Roman" w:cs="Times New Roman"/>
                  <w:color w:val="000000"/>
                  <w:sz w:val="24"/>
                  <w:szCs w:val="24"/>
                </w:rPr>
                <w:t xml:space="preserve"> </w:t>
              </w:r>
              <w:sdt>
                <w:sdtPr>
                  <w:tag w:val="goog_rdk_228"/>
                  <w:id w:val="1537316472"/>
                </w:sdtPr>
                <w:sdtEndPr/>
                <w:sdtContent>
                  <w:r w:rsidR="00637D4D" w:rsidRPr="00C2758F">
                    <w:rPr>
                      <w:rFonts w:ascii="Times New Roman" w:eastAsia="Times New Roman" w:hAnsi="Times New Roman" w:cs="Times New Roman"/>
                      <w:color w:val="000000"/>
                      <w:sz w:val="24"/>
                      <w:szCs w:val="24"/>
                    </w:rPr>
                    <w:t>dei materiali di consumo attestante il costo degli stessi</w:t>
                  </w:r>
                </w:sdtContent>
              </w:sdt>
              <w:r w:rsidR="00637D4D">
                <w:rPr>
                  <w:rFonts w:ascii="Times New Roman" w:eastAsia="Times New Roman" w:hAnsi="Times New Roman" w:cs="Times New Roman"/>
                  <w:color w:val="000000"/>
                  <w:sz w:val="24"/>
                  <w:szCs w:val="24"/>
                </w:rPr>
                <w:t>;</w:t>
              </w:r>
            </w:sdtContent>
          </w:sdt>
        </w:p>
      </w:sdtContent>
    </w:sdt>
    <w:sdt>
      <w:sdtPr>
        <w:tag w:val="goog_rdk_233"/>
        <w:id w:val="1713689945"/>
      </w:sdtPr>
      <w:sdtEndPr/>
      <w:sdtConten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b/>
              <w:color w:val="000000"/>
              <w:sz w:val="24"/>
              <w:szCs w:val="24"/>
            </w:rPr>
          </w:pPr>
          <w:sdt>
            <w:sdtPr>
              <w:tag w:val="goog_rdk_230"/>
              <w:id w:val="-1628773282"/>
            </w:sdtPr>
            <w:sdtEndPr/>
            <w:sdtContent>
              <w:r w:rsidR="00637D4D">
                <w:rPr>
                  <w:rFonts w:ascii="Times New Roman" w:eastAsia="Times New Roman" w:hAnsi="Times New Roman" w:cs="Times New Roman"/>
                  <w:b/>
                  <w:color w:val="000000"/>
                  <w:sz w:val="24"/>
                  <w:szCs w:val="24"/>
                </w:rPr>
                <w:t>Fotocopia del listino prezzi</w:t>
              </w:r>
              <w:r w:rsidR="00637D4D">
                <w:rPr>
                  <w:rFonts w:ascii="Times New Roman" w:eastAsia="Times New Roman" w:hAnsi="Times New Roman" w:cs="Times New Roman"/>
                  <w:color w:val="000000"/>
                  <w:sz w:val="24"/>
                  <w:szCs w:val="24"/>
                </w:rPr>
                <w:t xml:space="preserve"> </w:t>
              </w:r>
              <w:sdt>
                <w:sdtPr>
                  <w:tag w:val="goog_rdk_231"/>
                  <w:id w:val="581503939"/>
                </w:sdtPr>
                <w:sdtEndPr/>
                <w:sdtContent>
                  <w:r w:rsidR="00637D4D" w:rsidRPr="00C2758F">
                    <w:rPr>
                      <w:rFonts w:ascii="Times New Roman" w:eastAsia="Times New Roman" w:hAnsi="Times New Roman" w:cs="Times New Roman"/>
                      <w:color w:val="000000"/>
                      <w:sz w:val="24"/>
                      <w:szCs w:val="24"/>
                    </w:rPr>
                    <w:t>de</w:t>
                  </w:r>
                  <w:r w:rsidR="00EA2BD4">
                    <w:rPr>
                      <w:rFonts w:ascii="Times New Roman" w:eastAsia="Times New Roman" w:hAnsi="Times New Roman" w:cs="Times New Roman"/>
                      <w:color w:val="000000"/>
                      <w:sz w:val="24"/>
                      <w:szCs w:val="24"/>
                    </w:rPr>
                    <w:t>gli</w:t>
                  </w:r>
                  <w:r w:rsidR="00637D4D" w:rsidRPr="00C2758F">
                    <w:rPr>
                      <w:rFonts w:ascii="Times New Roman" w:eastAsia="Times New Roman" w:hAnsi="Times New Roman" w:cs="Times New Roman"/>
                      <w:color w:val="000000"/>
                      <w:sz w:val="24"/>
                      <w:szCs w:val="24"/>
                    </w:rPr>
                    <w:t xml:space="preserve"> pneumatici attestante il costo degli stessi</w:t>
                  </w:r>
                </w:sdtContent>
              </w:sdt>
              <w:r w:rsidR="00637D4D">
                <w:rPr>
                  <w:rFonts w:ascii="Times New Roman" w:eastAsia="Times New Roman" w:hAnsi="Times New Roman" w:cs="Times New Roman"/>
                  <w:color w:val="000000"/>
                  <w:sz w:val="24"/>
                  <w:szCs w:val="24"/>
                </w:rPr>
                <w:t>;</w:t>
              </w:r>
              <w:sdt>
                <w:sdtPr>
                  <w:tag w:val="goog_rdk_232"/>
                  <w:id w:val="2101600789"/>
                </w:sdtPr>
                <w:sdtEndPr/>
                <w:sdtContent/>
              </w:sdt>
            </w:sdtContent>
          </w:sdt>
        </w:p>
      </w:sdtContent>
    </w:sdt>
    <w:sdt>
      <w:sdtPr>
        <w:tag w:val="goog_rdk_251"/>
        <w:id w:val="202602076"/>
      </w:sdtPr>
      <w:sdtEndPr/>
      <w:sdtContent>
        <w:p w:rsidR="00B81E4A" w:rsidRDefault="00F110B0">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sdt>
            <w:sdtPr>
              <w:tag w:val="goog_rdk_235"/>
              <w:id w:val="320167344"/>
            </w:sdtPr>
            <w:sdtEndPr/>
            <w:sdtContent>
              <w:r w:rsidR="00637D4D">
                <w:rPr>
                  <w:rFonts w:ascii="Times New Roman" w:eastAsia="Times New Roman" w:hAnsi="Times New Roman" w:cs="Times New Roman"/>
                  <w:color w:val="000000"/>
                  <w:sz w:val="24"/>
                  <w:szCs w:val="24"/>
                </w:rPr>
                <w:t xml:space="preserve">Importi al netto e al lordo dell’I.V.A. e lo sconto offerto in sede di </w:t>
              </w:r>
            </w:sdtContent>
          </w:sdt>
          <w:sdt>
            <w:sdtPr>
              <w:tag w:val="goog_rdk_236"/>
              <w:id w:val="-1979682069"/>
            </w:sdtPr>
            <w:sdtEndPr/>
            <w:sdtContent>
              <w:r w:rsidR="00637D4D">
                <w:rPr>
                  <w:rFonts w:ascii="Times New Roman" w:eastAsia="Times New Roman" w:hAnsi="Times New Roman" w:cs="Times New Roman"/>
                  <w:color w:val="000000"/>
                  <w:sz w:val="24"/>
                  <w:szCs w:val="24"/>
                </w:rPr>
                <w:t>g</w:t>
              </w:r>
            </w:sdtContent>
          </w:sdt>
          <w:sdt>
            <w:sdtPr>
              <w:tag w:val="goog_rdk_237"/>
              <w:id w:val="-919409753"/>
            </w:sdtPr>
            <w:sdtEndPr/>
            <w:sdtContent>
              <w:r w:rsidR="00637D4D">
                <w:rPr>
                  <w:rFonts w:ascii="Times New Roman" w:eastAsia="Times New Roman" w:hAnsi="Times New Roman" w:cs="Times New Roman"/>
                  <w:color w:val="000000"/>
                  <w:sz w:val="24"/>
                  <w:szCs w:val="24"/>
                </w:rPr>
                <w:t>ara su</w:t>
              </w:r>
            </w:sdtContent>
          </w:sdt>
          <w:sdt>
            <w:sdtPr>
              <w:tag w:val="goog_rdk_239"/>
              <w:id w:val="-636254620"/>
            </w:sdtPr>
            <w:sdtEndPr/>
            <w:sdtContent>
              <w:r w:rsidR="00637D4D">
                <w:rPr>
                  <w:rFonts w:ascii="Times New Roman" w:eastAsia="Times New Roman" w:hAnsi="Times New Roman" w:cs="Times New Roman"/>
                  <w:color w:val="000000"/>
                  <w:sz w:val="24"/>
                  <w:szCs w:val="24"/>
                </w:rPr>
                <w:t>lle prestazioni</w:t>
              </w:r>
            </w:sdtContent>
          </w:sdt>
          <w:sdt>
            <w:sdtPr>
              <w:tag w:val="goog_rdk_240"/>
              <w:id w:val="888933155"/>
            </w:sdtPr>
            <w:sdtEndPr/>
            <w:sdtContent>
              <w:r w:rsidR="00637D4D">
                <w:rPr>
                  <w:rFonts w:ascii="Times New Roman" w:eastAsia="Times New Roman" w:hAnsi="Times New Roman" w:cs="Times New Roman"/>
                  <w:color w:val="000000"/>
                  <w:sz w:val="24"/>
                  <w:szCs w:val="24"/>
                </w:rPr>
                <w:t xml:space="preserve"> di cui all</w:t>
              </w:r>
            </w:sdtContent>
          </w:sdt>
          <w:sdt>
            <w:sdtPr>
              <w:tag w:val="goog_rdk_242"/>
              <w:id w:val="-2078284912"/>
            </w:sdtPr>
            <w:sdtEndPr/>
            <w:sdtContent>
              <w:r w:rsidR="00637D4D">
                <w:rPr>
                  <w:rFonts w:ascii="Times New Roman" w:eastAsia="Times New Roman" w:hAnsi="Times New Roman" w:cs="Times New Roman"/>
                  <w:color w:val="000000"/>
                  <w:sz w:val="24"/>
                  <w:szCs w:val="24"/>
                </w:rPr>
                <w:t>’</w:t>
              </w:r>
            </w:sdtContent>
          </w:sdt>
          <w:sdt>
            <w:sdtPr>
              <w:tag w:val="goog_rdk_243"/>
              <w:id w:val="-1493164075"/>
              <w:showingPlcHdr/>
            </w:sdtPr>
            <w:sdtEndPr/>
            <w:sdtContent>
              <w:r w:rsidR="00EA2BD4">
                <w:t xml:space="preserve">     </w:t>
              </w:r>
            </w:sdtContent>
          </w:sdt>
          <w:sdt>
            <w:sdtPr>
              <w:tag w:val="goog_rdk_245"/>
              <w:id w:val="-2096707068"/>
            </w:sdtPr>
            <w:sdtEndPr/>
            <w:sdtContent>
              <w:r w:rsidR="00637D4D">
                <w:rPr>
                  <w:rFonts w:ascii="Times New Roman" w:eastAsia="Times New Roman" w:hAnsi="Times New Roman" w:cs="Times New Roman"/>
                  <w:color w:val="000000"/>
                  <w:sz w:val="24"/>
                  <w:szCs w:val="24"/>
                </w:rPr>
                <w:t>offerta</w:t>
              </w:r>
            </w:sdtContent>
          </w:sdt>
          <w:sdt>
            <w:sdtPr>
              <w:tag w:val="goog_rdk_246"/>
              <w:id w:val="1729485531"/>
            </w:sdtPr>
            <w:sdtEndPr/>
            <w:sdtContent>
              <w:r w:rsidR="00637D4D">
                <w:rPr>
                  <w:rFonts w:ascii="Times New Roman" w:eastAsia="Times New Roman" w:hAnsi="Times New Roman" w:cs="Times New Roman"/>
                  <w:color w:val="000000"/>
                  <w:sz w:val="24"/>
                  <w:szCs w:val="24"/>
                </w:rPr>
                <w:t xml:space="preserve"> economica</w:t>
              </w:r>
            </w:sdtContent>
          </w:sdt>
          <w:sdt>
            <w:sdtPr>
              <w:tag w:val="goog_rdk_247"/>
              <w:id w:val="1775908215"/>
            </w:sdtPr>
            <w:sdtEndPr/>
            <w:sdtContent>
              <w:r w:rsidR="00637D4D">
                <w:rPr>
                  <w:rFonts w:ascii="Times New Roman" w:eastAsia="Times New Roman" w:hAnsi="Times New Roman" w:cs="Times New Roman"/>
                  <w:color w:val="000000"/>
                  <w:sz w:val="24"/>
                  <w:szCs w:val="24"/>
                </w:rPr>
                <w:t>:</w:t>
              </w:r>
            </w:sdtContent>
          </w:sdt>
          <w:sdt>
            <w:sdtPr>
              <w:tag w:val="goog_rdk_248"/>
              <w:id w:val="1846896179"/>
            </w:sdtPr>
            <w:sdtEndPr/>
            <w:sdtContent>
              <w:sdt>
                <w:sdtPr>
                  <w:tag w:val="goog_rdk_249"/>
                  <w:id w:val="1441177106"/>
                  <w:showingPlcHdr/>
                </w:sdtPr>
                <w:sdtEndPr/>
                <w:sdtContent>
                  <w:r w:rsidR="00C2758F">
                    <w:t xml:space="preserve">     </w:t>
                  </w:r>
                </w:sdtContent>
              </w:sdt>
            </w:sdtContent>
          </w:sdt>
          <w:sdt>
            <w:sdtPr>
              <w:tag w:val="goog_rdk_250"/>
              <w:id w:val="-58411817"/>
              <w:showingPlcHdr/>
            </w:sdtPr>
            <w:sdtEndPr/>
            <w:sdtContent>
              <w:r w:rsidR="00FF1AA2">
                <w:t xml:space="preserve">     </w:t>
              </w:r>
            </w:sdtContent>
          </w:sdt>
        </w:p>
      </w:sdtContent>
    </w:sdt>
    <w:sdt>
      <w:sdtPr>
        <w:tag w:val="goog_rdk_254"/>
        <w:id w:val="551971699"/>
      </w:sdtPr>
      <w:sdtEndPr/>
      <w:sdtContent>
        <w:p w:rsidR="00B81E4A" w:rsidRPr="00C2758F" w:rsidRDefault="00F110B0" w:rsidP="00C2758F">
          <w:pPr>
            <w:pBdr>
              <w:top w:val="nil"/>
              <w:left w:val="nil"/>
              <w:bottom w:val="nil"/>
              <w:right w:val="nil"/>
              <w:between w:val="nil"/>
            </w:pBdr>
            <w:tabs>
              <w:tab w:val="left" w:pos="426"/>
            </w:tabs>
            <w:spacing w:after="0"/>
            <w:ind w:left="426" w:right="14"/>
            <w:rPr>
              <w:rFonts w:ascii="Times New Roman" w:eastAsia="Times New Roman" w:hAnsi="Times New Roman" w:cs="Times New Roman"/>
              <w:sz w:val="24"/>
              <w:szCs w:val="24"/>
            </w:rPr>
          </w:pPr>
          <w:sdt>
            <w:sdtPr>
              <w:tag w:val="goog_rdk_252"/>
              <w:id w:val="1956048412"/>
            </w:sdtPr>
            <w:sdtEndPr/>
            <w:sdtContent>
              <w:sdt>
                <w:sdtPr>
                  <w:tag w:val="goog_rdk_253"/>
                  <w:id w:val="271211044"/>
                </w:sdtPr>
                <w:sdtEndPr/>
                <w:sdtContent>
                  <w:r w:rsidR="00637D4D" w:rsidRPr="00C2758F">
                    <w:rPr>
                      <w:rFonts w:ascii="Times New Roman" w:eastAsia="Times New Roman" w:hAnsi="Times New Roman" w:cs="Times New Roman"/>
                      <w:color w:val="000000"/>
                      <w:sz w:val="24"/>
                      <w:szCs w:val="24"/>
                    </w:rPr>
                    <w:t>a) prestazioni del servizio officina comprendenti gli interventi di manutenzione veicoli a costo orario e gli interventi su pneumatici a costo per tipologia di intervento;</w:t>
                  </w:r>
                </w:sdtContent>
              </w:sdt>
            </w:sdtContent>
          </w:sdt>
        </w:p>
      </w:sdtContent>
    </w:sdt>
    <w:sdt>
      <w:sdtPr>
        <w:tag w:val="goog_rdk_259"/>
        <w:id w:val="1074162985"/>
      </w:sdtPr>
      <w:sdtEndPr/>
      <w:sdtContent>
        <w:p w:rsidR="00B81E4A" w:rsidRPr="00C2758F" w:rsidRDefault="00F110B0" w:rsidP="00C2758F">
          <w:pPr>
            <w:pBdr>
              <w:top w:val="nil"/>
              <w:left w:val="nil"/>
              <w:bottom w:val="nil"/>
              <w:right w:val="nil"/>
              <w:between w:val="nil"/>
            </w:pBdr>
            <w:spacing w:after="120"/>
            <w:ind w:left="426" w:right="14"/>
            <w:rPr>
              <w:color w:val="000000"/>
            </w:rPr>
          </w:pPr>
          <w:sdt>
            <w:sdtPr>
              <w:tag w:val="goog_rdk_255"/>
              <w:id w:val="-891345035"/>
            </w:sdtPr>
            <w:sdtEndPr/>
            <w:sdtContent>
              <w:sdt>
                <w:sdtPr>
                  <w:tag w:val="goog_rdk_256"/>
                  <w:id w:val="-2095158617"/>
                </w:sdtPr>
                <w:sdtEndPr/>
                <w:sdtContent>
                  <w:r w:rsidR="00637D4D" w:rsidRPr="00C2758F">
                    <w:rPr>
                      <w:rFonts w:ascii="Times New Roman" w:eastAsia="Times New Roman" w:hAnsi="Times New Roman" w:cs="Times New Roman"/>
                      <w:color w:val="000000"/>
                      <w:sz w:val="24"/>
                      <w:szCs w:val="24"/>
                    </w:rPr>
                    <w:t>b) fornitura di ricambi</w:t>
                  </w:r>
                </w:sdtContent>
              </w:sdt>
              <w:r w:rsidR="00637D4D">
                <w:rPr>
                  <w:rFonts w:ascii="Times New Roman" w:eastAsia="Times New Roman" w:hAnsi="Times New Roman" w:cs="Times New Roman"/>
                  <w:color w:val="000000"/>
                  <w:sz w:val="24"/>
                  <w:szCs w:val="24"/>
                </w:rPr>
                <w:t>, materiali di consumo</w:t>
              </w:r>
              <w:sdt>
                <w:sdtPr>
                  <w:tag w:val="goog_rdk_257"/>
                  <w:id w:val="-405232221"/>
                </w:sdtPr>
                <w:sdtEndPr/>
                <w:sdtContent>
                  <w:r w:rsidR="00637D4D" w:rsidRPr="00C2758F">
                    <w:rPr>
                      <w:rFonts w:ascii="Times New Roman" w:eastAsia="Times New Roman" w:hAnsi="Times New Roman" w:cs="Times New Roman"/>
                      <w:color w:val="000000"/>
                      <w:sz w:val="24"/>
                      <w:szCs w:val="24"/>
                    </w:rPr>
                    <w:t xml:space="preserve"> e pneumatici necessari.</w:t>
                  </w:r>
                </w:sdtContent>
              </w:sdt>
            </w:sdtContent>
          </w:sdt>
          <w:sdt>
            <w:sdtPr>
              <w:tag w:val="goog_rdk_258"/>
              <w:id w:val="-156926677"/>
            </w:sdtPr>
            <w:sdtEndPr/>
            <w:sdtContent/>
          </w:sdt>
        </w:p>
      </w:sdtContent>
    </w:sdt>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Fotocopia del tempario</w:t>
      </w:r>
      <w:r>
        <w:rPr>
          <w:rFonts w:ascii="Times New Roman" w:eastAsia="Times New Roman" w:hAnsi="Times New Roman" w:cs="Times New Roman"/>
          <w:color w:val="000000"/>
          <w:sz w:val="24"/>
          <w:szCs w:val="24"/>
        </w:rPr>
        <w:t xml:space="preserve"> della casa costruttrice relativo al tipo di prestazione eseguita;</w:t>
      </w:r>
    </w:p>
    <w:p w:rsidR="00B81E4A" w:rsidRDefault="00637D4D">
      <w:pPr>
        <w:numPr>
          <w:ilvl w:val="0"/>
          <w:numId w:val="3"/>
        </w:numPr>
        <w:pBdr>
          <w:top w:val="nil"/>
          <w:left w:val="nil"/>
          <w:bottom w:val="nil"/>
          <w:right w:val="nil"/>
          <w:between w:val="nil"/>
        </w:pBdr>
        <w:spacing w:after="0" w:line="24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data prevista per il termine dei lavori o per il ritiro del mezzo ripristinato.</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Il preventivo dovrà essere verificato dal DEC e solo dopo la sua autorizzazione potranno essere eseguiti gli interventi</w:t>
      </w:r>
      <w:sdt>
        <w:sdtPr>
          <w:tag w:val="goog_rdk_260"/>
          <w:id w:val="692502763"/>
          <w:showingPlcHdr/>
        </w:sdtPr>
        <w:sdtEndPr/>
        <w:sdtContent>
          <w:r w:rsidR="00C2758F">
            <w:t xml:space="preserve">     </w:t>
          </w:r>
        </w:sdtContent>
      </w:sdt>
      <w:r>
        <w:rPr>
          <w:rFonts w:ascii="Times New Roman" w:eastAsia="Times New Roman" w:hAnsi="Times New Roman" w:cs="Times New Roman"/>
          <w:color w:val="000000"/>
          <w:sz w:val="24"/>
          <w:szCs w:val="24"/>
        </w:rPr>
        <w:t>.</w:t>
      </w:r>
    </w:p>
    <w:p w:rsidR="00B81E4A" w:rsidRDefault="00B81E4A">
      <w:pPr>
        <w:spacing w:after="0" w:line="240" w:lineRule="auto"/>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lavori non autorizzati dal DEC, privi di buono d’ordine o altro documento equivalente, non potranno essere fatturati e non daranno diritto al pagamento della prestazione eseguita.</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DEC normalmente dispone che l’accompagnamento delle auto verso l’officina e/o il loro ritiro avvenga a cura di personale dipendente dell’Azienda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specificamente incaricato dal DEC stesso.  In tale ipotesi l’aggiudicatario </w:t>
      </w:r>
      <w:r>
        <w:rPr>
          <w:rFonts w:ascii="Times New Roman" w:eastAsia="Times New Roman" w:hAnsi="Times New Roman" w:cs="Times New Roman"/>
          <w:color w:val="000000"/>
          <w:sz w:val="24"/>
          <w:szCs w:val="24"/>
          <w:u w:val="single"/>
        </w:rPr>
        <w:t>non potrà pretendere né indicare in fattura alcun corrispettivo riferito a servizi di ritiro e consegna auto</w:t>
      </w:r>
      <w:r>
        <w:rPr>
          <w:rFonts w:ascii="Times New Roman" w:eastAsia="Times New Roman" w:hAnsi="Times New Roman" w:cs="Times New Roman"/>
          <w:color w:val="000000"/>
          <w:sz w:val="24"/>
          <w:szCs w:val="24"/>
        </w:rPr>
        <w:t xml:space="preserve">. </w:t>
      </w:r>
    </w:p>
    <w:p w:rsidR="00B81E4A" w:rsidRDefault="00637D4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 caso in cui, su richiesta del DEC, sia richiesto il servizio di ritiro e </w:t>
      </w:r>
      <w:proofErr w:type="gramStart"/>
      <w:r>
        <w:rPr>
          <w:rFonts w:ascii="Times New Roman" w:eastAsia="Times New Roman" w:hAnsi="Times New Roman" w:cs="Times New Roman"/>
          <w:color w:val="000000"/>
          <w:sz w:val="24"/>
          <w:szCs w:val="24"/>
        </w:rPr>
        <w:t>consegna  degli</w:t>
      </w:r>
      <w:proofErr w:type="gramEnd"/>
      <w:r>
        <w:rPr>
          <w:rFonts w:ascii="Times New Roman" w:eastAsia="Times New Roman" w:hAnsi="Times New Roman" w:cs="Times New Roman"/>
          <w:color w:val="000000"/>
          <w:sz w:val="24"/>
          <w:szCs w:val="24"/>
        </w:rPr>
        <w:t xml:space="preserve"> automezzi da parte dell’aggiudicatario, sulle fatture dovrà essere indicato distintamente il costo relativo alle prestazioni di ritiro e consegna.</w:t>
      </w:r>
    </w:p>
    <w:p w:rsidR="00B81E4A" w:rsidRDefault="00637D4D">
      <w:pPr>
        <w:spacing w:before="1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Pr>
          <w:rFonts w:ascii="Times New Roman" w:eastAsia="Times New Roman" w:hAnsi="Times New Roman" w:cs="Times New Roman"/>
          <w:sz w:val="24"/>
          <w:szCs w:val="24"/>
        </w:rPr>
        <w:t xml:space="preserve">itario Nazionale e i loro fornitori, a decorrere dal 01/02/2020. </w:t>
      </w:r>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Pertanto, a partire da tale data, questa 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utilizza il sistema NSO per l’invio ai fornitori degli ordini l’acquisto di beni.</w:t>
      </w:r>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tale finalità, si comunicano di seguito gli elementi fondamentali relativi al sistema NSO di questa 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w:t>
      </w:r>
    </w:p>
    <w:tbl>
      <w:tblPr>
        <w:tblStyle w:val="a7"/>
        <w:tblW w:w="7206" w:type="dxa"/>
        <w:tblInd w:w="108" w:type="dxa"/>
        <w:tblLayout w:type="fixed"/>
        <w:tblLook w:val="0000" w:firstRow="0" w:lastRow="0" w:firstColumn="0" w:lastColumn="0" w:noHBand="0" w:noVBand="0"/>
      </w:tblPr>
      <w:tblGrid>
        <w:gridCol w:w="3006"/>
        <w:gridCol w:w="4200"/>
      </w:tblGrid>
      <w:tr w:rsidR="00B81E4A">
        <w:tc>
          <w:tcPr>
            <w:tcW w:w="3006" w:type="dxa"/>
            <w:tcBorders>
              <w:top w:val="single" w:sz="4" w:space="0" w:color="000000"/>
              <w:left w:val="single" w:sz="4" w:space="0" w:color="000000"/>
              <w:bottom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Denominazione </w:t>
            </w:r>
            <w:proofErr w:type="gramStart"/>
            <w:r>
              <w:rPr>
                <w:rFonts w:ascii="Times New Roman" w:eastAsia="Times New Roman" w:hAnsi="Times New Roman" w:cs="Times New Roman"/>
              </w:rPr>
              <w:t>Ente:   </w:t>
            </w:r>
            <w:proofErr w:type="gramEnd"/>
            <w:r>
              <w:rPr>
                <w:rFonts w:ascii="Times New Roman" w:eastAsia="Times New Roman" w:hAnsi="Times New Roman" w:cs="Times New Roman"/>
              </w:rPr>
              <w:t>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Azienda ULSS n. </w:t>
            </w:r>
            <w:proofErr w:type="gramStart"/>
            <w:r>
              <w:rPr>
                <w:rFonts w:ascii="Times New Roman" w:eastAsia="Times New Roman" w:hAnsi="Times New Roman" w:cs="Times New Roman"/>
              </w:rPr>
              <w:t>5  Polesana</w:t>
            </w:r>
            <w:proofErr w:type="gramEnd"/>
          </w:p>
        </w:tc>
      </w:tr>
      <w:tr w:rsidR="00B81E4A">
        <w:tc>
          <w:tcPr>
            <w:tcW w:w="3006" w:type="dxa"/>
            <w:tcBorders>
              <w:top w:val="single" w:sz="4" w:space="0" w:color="000000"/>
              <w:left w:val="single" w:sz="4" w:space="0" w:color="000000"/>
              <w:bottom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Viale Tre Martiri, </w:t>
            </w:r>
            <w:proofErr w:type="gramStart"/>
            <w:r>
              <w:rPr>
                <w:rFonts w:ascii="Times New Roman" w:eastAsia="Times New Roman" w:hAnsi="Times New Roman" w:cs="Times New Roman"/>
              </w:rPr>
              <w:t>89  -</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cap</w:t>
            </w:r>
            <w:proofErr w:type="spellEnd"/>
            <w:r>
              <w:rPr>
                <w:rFonts w:ascii="Times New Roman" w:eastAsia="Times New Roman" w:hAnsi="Times New Roman" w:cs="Times New Roman"/>
              </w:rPr>
              <w:t xml:space="preserve"> 45100 -  Rovigo</w:t>
            </w:r>
          </w:p>
        </w:tc>
      </w:tr>
      <w:tr w:rsidR="00B81E4A">
        <w:tc>
          <w:tcPr>
            <w:tcW w:w="3006" w:type="dxa"/>
            <w:tcBorders>
              <w:top w:val="single" w:sz="4" w:space="0" w:color="000000"/>
              <w:left w:val="single" w:sz="4" w:space="0" w:color="000000"/>
              <w:bottom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01013470297</w:t>
            </w:r>
          </w:p>
        </w:tc>
      </w:tr>
      <w:tr w:rsidR="00B81E4A">
        <w:tc>
          <w:tcPr>
            <w:tcW w:w="3006" w:type="dxa"/>
            <w:tcBorders>
              <w:top w:val="single" w:sz="4" w:space="0" w:color="000000"/>
              <w:left w:val="single" w:sz="4" w:space="0" w:color="000000"/>
              <w:bottom w:val="single" w:sz="4" w:space="0" w:color="000000"/>
            </w:tcBorders>
            <w:shd w:val="clear" w:color="auto" w:fill="auto"/>
          </w:tcPr>
          <w:p w:rsidR="00B81E4A" w:rsidRDefault="00637D4D">
            <w:pPr>
              <w:jc w:val="both"/>
            </w:pPr>
            <w:r>
              <w:rPr>
                <w:b/>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jc w:val="both"/>
            </w:pPr>
            <w:r>
              <w:rPr>
                <w:b/>
              </w:rPr>
              <w:t>6UDYH3</w:t>
            </w:r>
          </w:p>
        </w:tc>
      </w:tr>
      <w:tr w:rsidR="00B81E4A">
        <w:tc>
          <w:tcPr>
            <w:tcW w:w="3006" w:type="dxa"/>
            <w:tcBorders>
              <w:top w:val="single" w:sz="4" w:space="0" w:color="000000"/>
              <w:left w:val="single" w:sz="4" w:space="0" w:color="000000"/>
              <w:bottom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Nome </w:t>
            </w:r>
            <w:proofErr w:type="gramStart"/>
            <w:r>
              <w:rPr>
                <w:rFonts w:ascii="Times New Roman" w:eastAsia="Times New Roman" w:hAnsi="Times New Roman" w:cs="Times New Roman"/>
              </w:rPr>
              <w:t>Ufficio:   </w:t>
            </w:r>
            <w:proofErr w:type="gramEnd"/>
            <w:r>
              <w:rPr>
                <w:rFonts w:ascii="Times New Roman" w:eastAsia="Times New Roman" w:hAnsi="Times New Roman" w:cs="Times New Roman"/>
              </w:rPr>
              <w:t>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Ufficio Ordinante Centrale Polesana</w:t>
            </w:r>
          </w:p>
        </w:tc>
      </w:tr>
    </w:tbl>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B81E4A">
      <w:pPr>
        <w:pBdr>
          <w:top w:val="nil"/>
          <w:left w:val="nil"/>
          <w:bottom w:val="nil"/>
          <w:right w:val="nil"/>
          <w:between w:val="nil"/>
        </w:pBdr>
        <w:spacing w:after="0" w:line="240" w:lineRule="auto"/>
        <w:rPr>
          <w:color w:val="000000"/>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17" w:name="_Toc203472712"/>
      <w:r>
        <w:rPr>
          <w:rFonts w:ascii="Times New Roman" w:eastAsia="Times New Roman" w:hAnsi="Times New Roman" w:cs="Times New Roman"/>
          <w:b/>
          <w:color w:val="000000"/>
          <w:sz w:val="24"/>
          <w:szCs w:val="24"/>
        </w:rPr>
        <w:t>Art. 5 - REFERENTI</w:t>
      </w:r>
      <w:bookmarkEnd w:id="17"/>
    </w:p>
    <w:p w:rsidR="00B81E4A" w:rsidRDefault="00637D4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L’impresa aggiudicataria dovrà indicare, successivamente alla comunicazione di aggiudicazione, un recapito ed</w:t>
      </w:r>
      <w:r>
        <w:rPr>
          <w:rFonts w:ascii="Times New Roman" w:eastAsia="Times New Roman" w:hAnsi="Times New Roman" w:cs="Times New Roman"/>
          <w:color w:val="000000"/>
          <w:sz w:val="24"/>
          <w:szCs w:val="24"/>
        </w:rPr>
        <w:t xml:space="preserve"> il/i nominativo/i di un/i responsabile/i da essa incaricato/i, al quale fare riferimento in caso di necessità.</w:t>
      </w:r>
    </w:p>
    <w:p w:rsidR="00B81E4A" w:rsidRDefault="00B81E4A">
      <w:pPr>
        <w:spacing w:after="0" w:line="240" w:lineRule="auto"/>
        <w:jc w:val="both"/>
        <w:rPr>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18" w:name="_Toc203472713"/>
      <w:r>
        <w:rPr>
          <w:rFonts w:ascii="Times New Roman" w:eastAsia="Times New Roman" w:hAnsi="Times New Roman" w:cs="Times New Roman"/>
          <w:b/>
          <w:color w:val="000000"/>
          <w:sz w:val="24"/>
          <w:szCs w:val="24"/>
        </w:rPr>
        <w:t>Art. 6 - TRATTAMENTO DEI DATI PERSONALI</w:t>
      </w:r>
      <w:bookmarkEnd w:id="18"/>
      <w:r>
        <w:rPr>
          <w:rFonts w:ascii="Times New Roman" w:eastAsia="Times New Roman" w:hAnsi="Times New Roman" w:cs="Times New Roman"/>
          <w:b/>
          <w:color w:val="000000"/>
          <w:sz w:val="24"/>
          <w:szCs w:val="24"/>
        </w:rPr>
        <w:t xml:space="preserve"> </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19" w:name="_Toc203472714"/>
      <w:r>
        <w:rPr>
          <w:rFonts w:ascii="Times New Roman" w:eastAsia="Times New Roman" w:hAnsi="Times New Roman" w:cs="Times New Roman"/>
          <w:b/>
          <w:color w:val="000000"/>
          <w:sz w:val="24"/>
          <w:szCs w:val="24"/>
        </w:rPr>
        <w:t>Art. 7 - OBBLIGHI E RESPONSABILITÀ DELL’IMPRESA AGGIUDICATARIA</w:t>
      </w:r>
      <w:bookmarkEnd w:id="19"/>
    </w:p>
    <w:p w:rsidR="00B81E4A" w:rsidRDefault="00637D4D">
      <w:pPr>
        <w:spacing w:after="0" w:line="240" w:lineRule="auto"/>
        <w:ind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4"/>
          <w:szCs w:val="24"/>
        </w:rPr>
        <w:t>L’Impresa aggiudicataria è consapevole che nel prezzo dell'offerta sono compresi tutti i diritti e le eventuali indennità relative all'impiego di metodi, dispositivi e materiali coperti da brevetto. Si impegna, inoltre, a sollevare ed a tenere indenne l’Azienda ULSS 5 Polesana da responsabilità, costi e spese, comprese quelle legali, derivanti da qualsiasi azione promossa da terzi relativamente a diritti, copyright, marchi o simili su beni e sistemi utilizzati per l’esecuzione delle attività. Sono inoltre ad esclusivo carico della Ditta tutte le pratiche riguardanti la regolare e completa osservanza delle leggi e dei regolamenti, anche a carattere sanitario.</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L’Impresa aggiudicataria è responsabile verso l’Azienda ULSS 5 Polesana delle prestazioni dell’appalto, del buon andamento di tutti i servizi accessori da essa svolti della disciplina dei suoi dipendenti e risponde anche, sollevando da ogni responsabilità l’Azienda ULSS 5 Polesana se, per carenza di intervento, abbiano a verificarsi danni a cose e/o persone durante l’uso dei veicoli. </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w:t>
      </w:r>
      <w:proofErr w:type="gramEnd"/>
      <w:r>
        <w:rPr>
          <w:rFonts w:ascii="Times New Roman" w:eastAsia="Times New Roman" w:hAnsi="Times New Roman" w:cs="Times New Roman"/>
          <w:color w:val="000000"/>
          <w:sz w:val="24"/>
          <w:szCs w:val="24"/>
        </w:rPr>
        <w:t xml:space="preserve"> altresì responsabile per i danni arrecati all’Azienda ULSS 5 Polesana per il fermo mezzi dovuto a mancato rispetto dei termini di consegna e di qualsiasi danno od inconveniente causato direttamente o indirettamente dal personale, all’interno o all’esterno dell’azienda durante il ritiro e la consegna dei mezzi da essa effettuati. Per tutto il tempo in cui i mezzi dell’Azienda ULSS 5 Polesana resteranno presso l’impresa, la stessa ne assume l’obbligo di custodia. </w:t>
      </w:r>
    </w:p>
    <w:p w:rsidR="00B81E4A" w:rsidRDefault="00B81E4A">
      <w:pPr>
        <w:spacing w:after="0" w:line="240" w:lineRule="auto"/>
        <w:jc w:val="both"/>
        <w:rPr>
          <w:rFonts w:ascii="Times New Roman" w:eastAsia="Times New Roman" w:hAnsi="Times New Roman" w:cs="Times New Roman"/>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0" w:name="_Toc203472715"/>
      <w:r>
        <w:rPr>
          <w:rFonts w:ascii="Times New Roman" w:eastAsia="Times New Roman" w:hAnsi="Times New Roman" w:cs="Times New Roman"/>
          <w:b/>
          <w:color w:val="000000"/>
          <w:sz w:val="24"/>
          <w:szCs w:val="24"/>
        </w:rPr>
        <w:t>Art. 8 - RESPONSABILITA’ CIVILE</w:t>
      </w:r>
      <w:bookmarkEnd w:id="20"/>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L’Impresa sarà direttamente responsabile di ogni danno che possa derivare all’Azienda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ed a terzi nell’espletamento della fornitura o derivanti da vizio o difetto dei prodotti forniti, anche in relazione all’operato ed alla condotta dei propri collaboratori e/o di personale di altre imprese a diverso titolo coinvolte.</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L’Impresa aggiudicataria dovrà avvalersi di personale qualificato in regola con gli obblighi previsti dai contratti collettivi di lavoro e da tutte le normative vigenti in particolare in materia previdenziale fiscale, di igiene e in materia di sicurezza sul lavoro. 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è esonerata da ogni responsabilità per danni, infortuni o altro che dovesse accadere al personale di cui si avvarrà l’Impresa nell’esecuzione del contratto.</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L’Impresa assegnataria dovrà stipulare, prima dell’inizio dei Servizi, una polizza assicurativa valida per la durata corrispondente al periodo di svolgimento delle attività, per la copertura di eventuali danni che venissero arrecati durante l’espletamento dei Servizi dal proprio personale o da terzi con massimale non inferiore a € 1.000.000,00 per sinistro, di cui dovrà fornire copia all’Azienda ULSS 5. La mancata presentazione della copia della certificazione attestante la sottoscrizione della polizza di assicurazione suddetta, comporta la decadenza dall’affidamento.</w:t>
      </w:r>
    </w:p>
    <w:sdt>
      <w:sdtPr>
        <w:tag w:val="goog_rdk_276"/>
        <w:id w:val="-1965409201"/>
      </w:sdtPr>
      <w:sdtEndPr/>
      <w:sdtContent>
        <w:p w:rsidR="00B81E4A" w:rsidRDefault="00F110B0">
          <w:pPr>
            <w:spacing w:after="0" w:line="240" w:lineRule="auto"/>
            <w:jc w:val="both"/>
            <w:rPr>
              <w:rFonts w:ascii="Times New Roman" w:eastAsia="Times New Roman" w:hAnsi="Times New Roman" w:cs="Times New Roman"/>
              <w:color w:val="000000"/>
              <w:sz w:val="24"/>
              <w:szCs w:val="24"/>
            </w:rPr>
          </w:pPr>
          <w:sdt>
            <w:sdtPr>
              <w:tag w:val="goog_rdk_275"/>
              <w:id w:val="-1872675730"/>
              <w:showingPlcHdr/>
            </w:sdtPr>
            <w:sdtEndPr/>
            <w:sdtContent>
              <w:r w:rsidR="00FF1AA2">
                <w:t xml:space="preserve">     </w:t>
              </w:r>
            </w:sdtContent>
          </w:sdt>
        </w:p>
      </w:sdtContent>
    </w:sdt>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1" w:name="_Toc203472716"/>
      <w:r>
        <w:rPr>
          <w:rFonts w:ascii="Times New Roman" w:eastAsia="Times New Roman" w:hAnsi="Times New Roman" w:cs="Times New Roman"/>
          <w:b/>
          <w:color w:val="000000"/>
          <w:sz w:val="24"/>
          <w:szCs w:val="24"/>
        </w:rPr>
        <w:t>Art. 9 - VERIFICHE NELL’ESECUZIONE DEL CONTRATTO</w:t>
      </w:r>
      <w:bookmarkEnd w:id="21"/>
      <w:r>
        <w:rPr>
          <w:rFonts w:ascii="Times New Roman" w:eastAsia="Times New Roman" w:hAnsi="Times New Roman" w:cs="Times New Roman"/>
          <w:b/>
          <w:color w:val="000000"/>
          <w:sz w:val="24"/>
          <w:szCs w:val="24"/>
        </w:rPr>
        <w:t xml:space="preserve"> </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regolare esecuzione della fornitura è verificata dal DEC.</w:t>
      </w:r>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ogni momento l’Azienda ULSS 5 può effettuare verifiche e controlli sull’operato dell’Impresa aggiudicataria, riservandosi di sospendere i pagamenti, nel caso in cui le prestazioni non venissero effettuate nel rispetto del presente Capitolato.</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Art. 10 - PAGAMENTO DEL CORRISPETTIVO - FATTURAZIONE</w:t>
      </w:r>
    </w:p>
    <w:p w:rsidR="00B81E4A" w:rsidRDefault="00637D4D">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Il pagamento degli interventi regolarmente eseguiti e per i quali non siano sorte contestazioni, sarà effettuato previa presentazione di regolare fattura intestata all’Az.  ULSS </w:t>
      </w:r>
      <w:r>
        <w:rPr>
          <w:rFonts w:ascii="Times New Roman" w:eastAsia="Times New Roman" w:hAnsi="Times New Roman" w:cs="Times New Roman"/>
          <w:sz w:val="24"/>
          <w:szCs w:val="24"/>
        </w:rPr>
        <w:t>(su ciascuna fattura dovrà essere riportato il numero di CIG relativo alla presente procedura di acquisto), nel termine di 30 gg. dalla data di accertamento - da effettuarsi da parte dei Soggetti preposti entro 30 gg. dalla ricezione delle fatture stesse - della rispondenza della prestazione effettuata alle prescrizioni previste nei documenti contrattuali.</w:t>
      </w:r>
    </w:p>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L’Az. ULSS può sospendere, ferma restando l’applicazione delle eventuali penalità, i pagamenti al fornitore cui sono state contestate inadempienze nell’esecuzione del servizio, fino al completo adempimento degli obblighi contrattuali (art. 1460 C.C.). </w:t>
      </w:r>
    </w:p>
    <w:p w:rsidR="00B81E4A" w:rsidRDefault="00637D4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Tale sospensione potrà verificarsi anche qualora sorgano contestazioni di natura amministrativa.</w:t>
      </w:r>
    </w:p>
    <w:p w:rsidR="00B81E4A" w:rsidRDefault="00637D4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quanto riguarda l’emissione delle fatture relative alla fornitura in oggetto, si precisa che, il Decreto Ministeriale n. 55/2013, art 6 comma 6, così come modificato dall’art 25 del DL 66/2014 (convertito in Legge n 89 del 23 giugno 2014) ha fissato la decorrenza degli obblighi di utilizzo della fatturazione elettronica nei rapporti con la Pubblica Amministrazione a decorrere dal 31 marzo 2015. </w:t>
      </w:r>
    </w:p>
    <w:p w:rsidR="00B81E4A" w:rsidRDefault="00637D4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Pertanto, a partire da tale data, questa Azienda procederà al pagamento solo </w:t>
      </w:r>
      <w:proofErr w:type="gramStart"/>
      <w:r>
        <w:rPr>
          <w:rFonts w:ascii="Times New Roman" w:eastAsia="Times New Roman" w:hAnsi="Times New Roman" w:cs="Times New Roman"/>
          <w:color w:val="000000"/>
          <w:sz w:val="24"/>
          <w:szCs w:val="24"/>
        </w:rPr>
        <w:t>con  fattura</w:t>
      </w:r>
      <w:proofErr w:type="gramEnd"/>
      <w:r>
        <w:rPr>
          <w:rFonts w:ascii="Times New Roman" w:eastAsia="Times New Roman" w:hAnsi="Times New Roman" w:cs="Times New Roman"/>
          <w:color w:val="000000"/>
          <w:sz w:val="24"/>
          <w:szCs w:val="24"/>
        </w:rPr>
        <w:t xml:space="preserve"> elettronica.</w:t>
      </w:r>
    </w:p>
    <w:p w:rsidR="00B81E4A" w:rsidRDefault="00637D4D">
      <w:pPr>
        <w:spacing w:before="12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L’ufficio preposto al ricevimento delle fatture elettroniche è individuato da un codice </w:t>
      </w:r>
      <w:proofErr w:type="gramStart"/>
      <w:r>
        <w:rPr>
          <w:rFonts w:ascii="Times New Roman" w:eastAsia="Times New Roman" w:hAnsi="Times New Roman" w:cs="Times New Roman"/>
          <w:color w:val="000000"/>
          <w:sz w:val="24"/>
          <w:szCs w:val="24"/>
        </w:rPr>
        <w:t>obbligatorio  definito</w:t>
      </w:r>
      <w:proofErr w:type="gramEnd"/>
      <w:r>
        <w:rPr>
          <w:rFonts w:ascii="Times New Roman" w:eastAsia="Times New Roman" w:hAnsi="Times New Roman" w:cs="Times New Roman"/>
          <w:color w:val="000000"/>
          <w:sz w:val="24"/>
          <w:szCs w:val="24"/>
        </w:rPr>
        <w:t xml:space="preserve"> Codice Univoco Ufficio che deve essere inserito in fattura elettronica nel campo 1.1.4  &lt;codice destinatario&gt;  </w:t>
      </w:r>
      <w:r>
        <w:rPr>
          <w:rFonts w:ascii="Times New Roman" w:eastAsia="Times New Roman" w:hAnsi="Times New Roman" w:cs="Times New Roman"/>
          <w:b/>
          <w:color w:val="000000"/>
          <w:sz w:val="24"/>
          <w:szCs w:val="24"/>
        </w:rPr>
        <w:t>UF2FOY</w:t>
      </w:r>
    </w:p>
    <w:p w:rsidR="00B81E4A" w:rsidRDefault="00637D4D">
      <w:pPr>
        <w:jc w:val="both"/>
        <w:rPr>
          <w:rFonts w:ascii="Times New Roman" w:eastAsia="Times New Roman" w:hAnsi="Times New Roman" w:cs="Times New Roman"/>
          <w:b/>
        </w:rPr>
      </w:pPr>
      <w:r>
        <w:rPr>
          <w:rFonts w:ascii="Times New Roman" w:eastAsia="Times New Roman" w:hAnsi="Times New Roman" w:cs="Times New Roman"/>
          <w:b/>
        </w:rPr>
        <w:t>FATTURAZIONE</w:t>
      </w:r>
    </w:p>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Per tali finalità, si comunicano di seguito gli elementi fondamentali per la predisposizione delle fatture elettroniche:</w:t>
      </w:r>
    </w:p>
    <w:p w:rsidR="00B81E4A" w:rsidRDefault="00637D4D">
      <w:pPr>
        <w:jc w:val="both"/>
        <w:rPr>
          <w:rFonts w:ascii="Times New Roman" w:eastAsia="Times New Roman" w:hAnsi="Times New Roman" w:cs="Times New Roman"/>
        </w:rPr>
      </w:pPr>
      <w:r>
        <w:t xml:space="preserve">        </w:t>
      </w:r>
      <w:r>
        <w:rPr>
          <w:rFonts w:ascii="Times New Roman" w:eastAsia="Times New Roman" w:hAnsi="Times New Roman" w:cs="Times New Roman"/>
        </w:rPr>
        <w:t xml:space="preserve">Denominazione </w:t>
      </w:r>
      <w:proofErr w:type="gramStart"/>
      <w:r>
        <w:rPr>
          <w:rFonts w:ascii="Times New Roman" w:eastAsia="Times New Roman" w:hAnsi="Times New Roman" w:cs="Times New Roman"/>
        </w:rPr>
        <w:t>Ente:   </w:t>
      </w:r>
      <w:proofErr w:type="gramEnd"/>
      <w:r>
        <w:rPr>
          <w:rFonts w:ascii="Times New Roman" w:eastAsia="Times New Roman" w:hAnsi="Times New Roman" w:cs="Times New Roman"/>
        </w:rPr>
        <w:t xml:space="preserve">             Az. ULSS </w:t>
      </w:r>
      <w:proofErr w:type="spellStart"/>
      <w:r>
        <w:rPr>
          <w:rFonts w:ascii="Times New Roman" w:eastAsia="Times New Roman" w:hAnsi="Times New Roman" w:cs="Times New Roman"/>
        </w:rPr>
        <w:t>Polesna</w:t>
      </w:r>
      <w:proofErr w:type="spellEnd"/>
    </w:p>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            Sede </w:t>
      </w:r>
      <w:proofErr w:type="gramStart"/>
      <w:r>
        <w:rPr>
          <w:rFonts w:ascii="Times New Roman" w:eastAsia="Times New Roman" w:hAnsi="Times New Roman" w:cs="Times New Roman"/>
        </w:rPr>
        <w:t>Legale:   </w:t>
      </w:r>
      <w:proofErr w:type="gramEnd"/>
      <w:r>
        <w:rPr>
          <w:rFonts w:ascii="Times New Roman" w:eastAsia="Times New Roman" w:hAnsi="Times New Roman" w:cs="Times New Roman"/>
        </w:rPr>
        <w:t xml:space="preserve">                       Viale Tre Martiri, 89  - </w:t>
      </w:r>
      <w:proofErr w:type="spellStart"/>
      <w:r>
        <w:rPr>
          <w:rFonts w:ascii="Times New Roman" w:eastAsia="Times New Roman" w:hAnsi="Times New Roman" w:cs="Times New Roman"/>
        </w:rPr>
        <w:t>cap</w:t>
      </w:r>
      <w:proofErr w:type="spellEnd"/>
      <w:r>
        <w:rPr>
          <w:rFonts w:ascii="Times New Roman" w:eastAsia="Times New Roman" w:hAnsi="Times New Roman" w:cs="Times New Roman"/>
        </w:rPr>
        <w:t xml:space="preserve"> 45100 -  Rovigo</w:t>
      </w:r>
    </w:p>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            Partita </w:t>
      </w:r>
      <w:proofErr w:type="gramStart"/>
      <w:r>
        <w:rPr>
          <w:rFonts w:ascii="Times New Roman" w:eastAsia="Times New Roman" w:hAnsi="Times New Roman" w:cs="Times New Roman"/>
        </w:rPr>
        <w:t>Iva:   </w:t>
      </w:r>
      <w:proofErr w:type="gramEnd"/>
      <w:r>
        <w:rPr>
          <w:rFonts w:ascii="Times New Roman" w:eastAsia="Times New Roman" w:hAnsi="Times New Roman" w:cs="Times New Roman"/>
        </w:rPr>
        <w:t xml:space="preserve">                          01013470297  </w:t>
      </w:r>
    </w:p>
    <w:p w:rsidR="00B81E4A" w:rsidRDefault="00637D4D">
      <w:pPr>
        <w:jc w:val="both"/>
        <w:rPr>
          <w:rFonts w:ascii="Times New Roman" w:eastAsia="Times New Roman" w:hAnsi="Times New Roman" w:cs="Times New Roman"/>
          <w:b/>
        </w:rPr>
      </w:pPr>
      <w:r>
        <w:rPr>
          <w:rFonts w:ascii="Times New Roman" w:eastAsia="Times New Roman" w:hAnsi="Times New Roman" w:cs="Times New Roman"/>
        </w:rPr>
        <w:t xml:space="preserve">            </w:t>
      </w:r>
      <w:r>
        <w:rPr>
          <w:rFonts w:ascii="Times New Roman" w:eastAsia="Times New Roman" w:hAnsi="Times New Roman" w:cs="Times New Roman"/>
          <w:b/>
        </w:rPr>
        <w:t xml:space="preserve">Codice Univoco </w:t>
      </w:r>
      <w:proofErr w:type="gramStart"/>
      <w:r>
        <w:rPr>
          <w:rFonts w:ascii="Times New Roman" w:eastAsia="Times New Roman" w:hAnsi="Times New Roman" w:cs="Times New Roman"/>
          <w:b/>
        </w:rPr>
        <w:t>Ufficio:   </w:t>
      </w:r>
      <w:proofErr w:type="gramEnd"/>
      <w:r>
        <w:rPr>
          <w:rFonts w:ascii="Times New Roman" w:eastAsia="Times New Roman" w:hAnsi="Times New Roman" w:cs="Times New Roman"/>
          <w:b/>
        </w:rPr>
        <w:t>   UF2FOY</w:t>
      </w:r>
    </w:p>
    <w:p w:rsidR="00B81E4A" w:rsidRDefault="00637D4D">
      <w:pPr>
        <w:jc w:val="both"/>
        <w:rPr>
          <w:rFonts w:ascii="Times New Roman" w:eastAsia="Times New Roman" w:hAnsi="Times New Roman" w:cs="Times New Roman"/>
        </w:rPr>
      </w:pPr>
      <w:r>
        <w:t xml:space="preserve">            </w:t>
      </w:r>
      <w:r>
        <w:rPr>
          <w:rFonts w:ascii="Times New Roman" w:eastAsia="Times New Roman" w:hAnsi="Times New Roman" w:cs="Times New Roman"/>
        </w:rPr>
        <w:t xml:space="preserve">Codice </w:t>
      </w:r>
      <w:proofErr w:type="gramStart"/>
      <w:r>
        <w:rPr>
          <w:rFonts w:ascii="Times New Roman" w:eastAsia="Times New Roman" w:hAnsi="Times New Roman" w:cs="Times New Roman"/>
        </w:rPr>
        <w:t>IPA:   </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aulss_ro</w:t>
      </w:r>
      <w:proofErr w:type="spellEnd"/>
    </w:p>
    <w:p w:rsidR="00B81E4A" w:rsidRDefault="00637D4D">
      <w:pPr>
        <w:jc w:val="both"/>
        <w:rPr>
          <w:rFonts w:ascii="Times New Roman" w:eastAsia="Times New Roman" w:hAnsi="Times New Roman" w:cs="Times New Roman"/>
        </w:rPr>
      </w:pPr>
      <w:r>
        <w:rPr>
          <w:rFonts w:ascii="Times New Roman" w:eastAsia="Times New Roman" w:hAnsi="Times New Roman" w:cs="Times New Roman"/>
        </w:rPr>
        <w:t xml:space="preserve">            Nome </w:t>
      </w:r>
      <w:proofErr w:type="gramStart"/>
      <w:r>
        <w:rPr>
          <w:rFonts w:ascii="Times New Roman" w:eastAsia="Times New Roman" w:hAnsi="Times New Roman" w:cs="Times New Roman"/>
        </w:rPr>
        <w:t>ufficio:   </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Uff_efatturaPA</w:t>
      </w:r>
      <w:proofErr w:type="spellEnd"/>
      <w:r>
        <w:rPr>
          <w:rFonts w:ascii="Times New Roman" w:eastAsia="Times New Roman" w:hAnsi="Times New Roman" w:cs="Times New Roman"/>
        </w:rPr>
        <w:t xml:space="preserve"> (sede di Rovigo)</w:t>
      </w:r>
    </w:p>
    <w:p w:rsidR="00B81E4A" w:rsidRDefault="00637D4D">
      <w:pPr>
        <w:jc w:val="both"/>
        <w:rPr>
          <w:rFonts w:ascii="Times New Roman" w:eastAsia="Times New Roman" w:hAnsi="Times New Roman" w:cs="Times New Roman"/>
        </w:rPr>
      </w:pPr>
      <w:r>
        <w:t xml:space="preserve">            </w:t>
      </w:r>
      <w:r>
        <w:rPr>
          <w:rFonts w:ascii="Times New Roman" w:eastAsia="Times New Roman" w:hAnsi="Times New Roman" w:cs="Times New Roman"/>
        </w:rPr>
        <w:t xml:space="preserve">PEC AMMINISTRATIVA   </w:t>
      </w:r>
      <w:hyperlink r:id="rId10">
        <w:r>
          <w:rPr>
            <w:rFonts w:ascii="Times New Roman" w:eastAsia="Times New Roman" w:hAnsi="Times New Roman" w:cs="Times New Roman"/>
            <w:color w:val="0000FF"/>
            <w:u w:val="single"/>
          </w:rPr>
          <w:t>protocollo.aulss5@pec.veneto.it</w:t>
        </w:r>
      </w:hyperlink>
      <w:r>
        <w:rPr>
          <w:rFonts w:ascii="Times New Roman" w:eastAsia="Times New Roman" w:hAnsi="Times New Roman" w:cs="Times New Roman"/>
        </w:rPr>
        <w:tab/>
      </w:r>
    </w:p>
    <w:p w:rsidR="00B81E4A" w:rsidRDefault="00637D4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 precisa inoltre che a ciascuna Impresa aggiudicataria saranno comunicate le altre informazioni obbligatorie per la predisposizione della “fattura elettronica” sotto specificate all’interno dell’ordine di fornitura e/o con la lettera di aggiudicazione:</w:t>
      </w:r>
    </w:p>
    <w:p w:rsidR="00B81E4A" w:rsidRDefault="00637D4D">
      <w:pPr>
        <w:numPr>
          <w:ilvl w:val="0"/>
          <w:numId w:val="2"/>
        </w:num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Numero ordine acquisto: (riportare esattamente la stringa presente nell’ordine di acquisto ed identificata nel riquadro “numero ordine da riportare nella fatturazione elettronica”</w:t>
      </w:r>
      <w:r>
        <w:rPr>
          <w:rFonts w:ascii="Times New Roman" w:eastAsia="Times New Roman" w:hAnsi="Times New Roman" w:cs="Times New Roman"/>
          <w:b/>
          <w:sz w:val="24"/>
          <w:szCs w:val="24"/>
        </w:rPr>
        <w:t xml:space="preserve"> campo 2.1.2.2 &lt;</w:t>
      </w:r>
      <w:proofErr w:type="spellStart"/>
      <w:r>
        <w:rPr>
          <w:rFonts w:ascii="Times New Roman" w:eastAsia="Times New Roman" w:hAnsi="Times New Roman" w:cs="Times New Roman"/>
          <w:b/>
          <w:sz w:val="24"/>
          <w:szCs w:val="24"/>
        </w:rPr>
        <w:t>IdDocumento</w:t>
      </w:r>
      <w:proofErr w:type="spellEnd"/>
      <w:proofErr w:type="gramStart"/>
      <w:r>
        <w:rPr>
          <w:rFonts w:ascii="Times New Roman" w:eastAsia="Times New Roman" w:hAnsi="Times New Roman" w:cs="Times New Roman"/>
          <w:b/>
          <w:sz w:val="24"/>
          <w:szCs w:val="24"/>
        </w:rPr>
        <w:t>&gt;</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w:t>
      </w:r>
      <w:proofErr w:type="gramEnd"/>
      <w:r>
        <w:rPr>
          <w:rFonts w:ascii="Times New Roman" w:eastAsia="Times New Roman" w:hAnsi="Times New Roman" w:cs="Times New Roman"/>
          <w:sz w:val="24"/>
          <w:szCs w:val="24"/>
        </w:rPr>
        <w:t xml:space="preserve"> </w:t>
      </w:r>
    </w:p>
    <w:p w:rsidR="00B81E4A" w:rsidRDefault="00637D4D">
      <w:pPr>
        <w:numPr>
          <w:ilvl w:val="0"/>
          <w:numId w:val="2"/>
        </w:num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ordine di acquisto</w:t>
      </w:r>
      <w:r>
        <w:rPr>
          <w:rFonts w:ascii="Times New Roman" w:eastAsia="Times New Roman" w:hAnsi="Times New Roman" w:cs="Times New Roman"/>
          <w:b/>
          <w:sz w:val="24"/>
          <w:szCs w:val="24"/>
        </w:rPr>
        <w:t>: campo 2.1.2.3 &lt;Data&gt;</w:t>
      </w:r>
      <w:r>
        <w:rPr>
          <w:rFonts w:ascii="Times New Roman" w:eastAsia="Times New Roman" w:hAnsi="Times New Roman" w:cs="Times New Roman"/>
          <w:sz w:val="24"/>
          <w:szCs w:val="24"/>
        </w:rPr>
        <w:t xml:space="preserve">; </w:t>
      </w:r>
    </w:p>
    <w:p w:rsidR="00B81E4A" w:rsidRDefault="00637D4D">
      <w:pPr>
        <w:numPr>
          <w:ilvl w:val="0"/>
          <w:numId w:val="2"/>
        </w:num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Codice Unico di Progetto (CUP): se presente,</w:t>
      </w:r>
      <w:r>
        <w:rPr>
          <w:rFonts w:ascii="Times New Roman" w:eastAsia="Times New Roman" w:hAnsi="Times New Roman" w:cs="Times New Roman"/>
          <w:b/>
          <w:sz w:val="24"/>
          <w:szCs w:val="24"/>
        </w:rPr>
        <w:t xml:space="preserve"> campo 2.1.2.6 &lt;codice CUP&gt;</w:t>
      </w:r>
      <w:r>
        <w:rPr>
          <w:rFonts w:ascii="Times New Roman" w:eastAsia="Times New Roman" w:hAnsi="Times New Roman" w:cs="Times New Roman"/>
          <w:sz w:val="24"/>
          <w:szCs w:val="24"/>
        </w:rPr>
        <w:t xml:space="preserve">; </w:t>
      </w:r>
    </w:p>
    <w:p w:rsidR="00B81E4A" w:rsidRDefault="00637D4D">
      <w:pPr>
        <w:numPr>
          <w:ilvl w:val="0"/>
          <w:numId w:val="2"/>
        </w:num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Codice Identificativo Gara (CIG): tranne i casi di esclusione dall’obbligo di tracciabilità di cui alla legge n. 136/2010: </w:t>
      </w:r>
      <w:r>
        <w:rPr>
          <w:rFonts w:ascii="Times New Roman" w:eastAsia="Times New Roman" w:hAnsi="Times New Roman" w:cs="Times New Roman"/>
          <w:b/>
          <w:sz w:val="24"/>
          <w:szCs w:val="24"/>
        </w:rPr>
        <w:t>campo 2.1.7 &lt;codice CIG&gt;</w:t>
      </w:r>
      <w:r>
        <w:rPr>
          <w:rFonts w:ascii="Times New Roman" w:eastAsia="Times New Roman" w:hAnsi="Times New Roman" w:cs="Times New Roman"/>
          <w:sz w:val="24"/>
          <w:szCs w:val="24"/>
        </w:rPr>
        <w:t>.</w:t>
      </w:r>
    </w:p>
    <w:p w:rsidR="00B81E4A" w:rsidRDefault="00B81E4A">
      <w:pPr>
        <w:pBdr>
          <w:top w:val="nil"/>
          <w:left w:val="nil"/>
          <w:bottom w:val="nil"/>
          <w:right w:val="nil"/>
          <w:between w:val="nil"/>
        </w:pBdr>
        <w:spacing w:after="0" w:line="240" w:lineRule="auto"/>
        <w:ind w:left="426"/>
        <w:jc w:val="both"/>
        <w:rPr>
          <w:rFonts w:ascii="Times New Roman" w:eastAsia="Times New Roman" w:hAnsi="Times New Roman" w:cs="Times New Roman"/>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2" w:name="_Toc203472717"/>
      <w:r>
        <w:rPr>
          <w:rFonts w:ascii="Times New Roman" w:eastAsia="Times New Roman" w:hAnsi="Times New Roman" w:cs="Times New Roman"/>
          <w:b/>
          <w:color w:val="000000"/>
          <w:sz w:val="24"/>
          <w:szCs w:val="24"/>
        </w:rPr>
        <w:lastRenderedPageBreak/>
        <w:t>Art. 11 - SPESE A CARICO DELL’AGGIUDICATARIO DEL SERVIZIO</w:t>
      </w:r>
      <w:bookmarkEnd w:id="22"/>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Tutte le spese, comprese quelle di bollo in caso d’uso, saranno a carico del Fornitore contraente del contratto d’appalto.</w:t>
      </w:r>
    </w:p>
    <w:p w:rsidR="00B81E4A" w:rsidRDefault="00B81E4A">
      <w:pPr>
        <w:spacing w:after="0" w:line="240" w:lineRule="auto"/>
        <w:jc w:val="both"/>
        <w:rPr>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3" w:name="_Toc203472718"/>
      <w:r>
        <w:rPr>
          <w:rFonts w:ascii="Times New Roman" w:eastAsia="Times New Roman" w:hAnsi="Times New Roman" w:cs="Times New Roman"/>
          <w:b/>
          <w:color w:val="000000"/>
          <w:sz w:val="24"/>
          <w:szCs w:val="24"/>
        </w:rPr>
        <w:t>Art. 12 - MODIFICHE IN CORSO DI ESECUZIONE DEL CONTRATTO</w:t>
      </w:r>
      <w:bookmarkEnd w:id="23"/>
      <w:r>
        <w:rPr>
          <w:rFonts w:ascii="Times New Roman" w:eastAsia="Times New Roman" w:hAnsi="Times New Roman" w:cs="Times New Roman"/>
          <w:b/>
          <w:color w:val="000000"/>
          <w:sz w:val="24"/>
          <w:szCs w:val="24"/>
        </w:rPr>
        <w:t xml:space="preserv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Fornitore non potrà pertanto introdurre unilateralmente alcuna variazione o modifica al Contratto stipulato all’esito della presente Procedura.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Ogni modifica consensuale delle condizioni e dei termini del Contratto che sarà sottoscritto con il Fornitore richiede la forma scritta a pena di nullità. </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È espressamente vietato cedere il contratto, a qualunque titolo, senza l’autorizzazione di 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Polesana, ai sensi ai sensi dell’art 119, comma 1 del </w:t>
      </w:r>
      <w:proofErr w:type="spellStart"/>
      <w:r>
        <w:rPr>
          <w:rFonts w:ascii="Times New Roman" w:eastAsia="Times New Roman" w:hAnsi="Times New Roman" w:cs="Times New Roman"/>
          <w:sz w:val="24"/>
          <w:szCs w:val="24"/>
        </w:rPr>
        <w:t>D</w:t>
      </w:r>
      <w:sdt>
        <w:sdtPr>
          <w:tag w:val="goog_rdk_277"/>
          <w:id w:val="-12844826"/>
        </w:sdtPr>
        <w:sdtEndPr/>
        <w:sdtContent>
          <w:r>
            <w:rPr>
              <w:rFonts w:ascii="Times New Roman" w:eastAsia="Times New Roman" w:hAnsi="Times New Roman" w:cs="Times New Roman"/>
              <w:sz w:val="24"/>
              <w:szCs w:val="24"/>
            </w:rPr>
            <w:t>.</w:t>
          </w:r>
        </w:sdtContent>
      </w:sdt>
      <w:r>
        <w:rPr>
          <w:rFonts w:ascii="Times New Roman" w:eastAsia="Times New Roman" w:hAnsi="Times New Roman" w:cs="Times New Roman"/>
          <w:sz w:val="24"/>
          <w:szCs w:val="24"/>
        </w:rPr>
        <w:t>Lgs</w:t>
      </w:r>
      <w:proofErr w:type="spellEnd"/>
      <w:r>
        <w:rPr>
          <w:rFonts w:ascii="Times New Roman" w:eastAsia="Times New Roman" w:hAnsi="Times New Roman" w:cs="Times New Roman"/>
          <w:sz w:val="24"/>
          <w:szCs w:val="24"/>
        </w:rPr>
        <w:t xml:space="preserve"> 36/2023.</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caso di violazione del disposto di cui al comma precedente l’Azienda si riserva la facoltà di risolvere di diritto il contratto (art. 1456 c.c.) e di incamerare il deposito cauzionale definitivo, fatto salvo il diritto di agire per il risarcimento di ogni conseguente danno subito (art. 1382 c.c.).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subappalto è ammesso nei limiti di legge.</w:t>
      </w:r>
    </w:p>
    <w:p w:rsidR="00B81E4A" w:rsidRDefault="00B81E4A">
      <w:pPr>
        <w:spacing w:after="0" w:line="240" w:lineRule="auto"/>
        <w:jc w:val="both"/>
        <w:rPr>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È espressamente vietata la cessione dei crediti.</w:t>
      </w:r>
    </w:p>
    <w:p w:rsidR="00B81E4A" w:rsidRDefault="00B81E4A">
      <w:pPr>
        <w:spacing w:after="0" w:line="240" w:lineRule="auto"/>
        <w:jc w:val="both"/>
        <w:rPr>
          <w:b/>
          <w:color w:val="000000"/>
          <w:sz w:val="24"/>
          <w:szCs w:val="24"/>
          <w:highlight w:val="yellow"/>
        </w:rPr>
      </w:pPr>
      <w:bookmarkStart w:id="24" w:name="_heading=h.fpvecrwuxkmz" w:colFirst="0" w:colLast="0"/>
      <w:bookmarkEnd w:id="24"/>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5" w:name="_Toc203472719"/>
      <w:r>
        <w:rPr>
          <w:rFonts w:ascii="Times New Roman" w:eastAsia="Times New Roman" w:hAnsi="Times New Roman" w:cs="Times New Roman"/>
          <w:b/>
          <w:color w:val="000000"/>
          <w:sz w:val="24"/>
          <w:szCs w:val="24"/>
        </w:rPr>
        <w:t>Art. 13 - PENALI</w:t>
      </w:r>
      <w:bookmarkEnd w:id="25"/>
      <w:r>
        <w:rPr>
          <w:rFonts w:ascii="Times New Roman" w:eastAsia="Times New Roman" w:hAnsi="Times New Roman" w:cs="Times New Roman"/>
          <w:b/>
          <w:color w:val="000000"/>
          <w:sz w:val="24"/>
          <w:szCs w:val="24"/>
        </w:rPr>
        <w:t xml:space="preserve"> </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Qualora l’Azienda ULSS 5, sulla base dei rilievi fatti all’Impresa nell’espletamento del Servizio dagli incaricati del controllo, verifichi che i Servizi non sono stati effettuati con le modalità indicate nel presente Capitolato d’oneri, potrà contestare tramite il DEC per iscritto ogni violazione o inadempienza rispetto a quanto previsto dal presente Capitolato, chiedendo all’Impresa assegnataria chiarimenti in ordine a quanto rilevato. Entro e non oltre cinque giorni dall’avvenuta contestazione, l’Impresa assegnataria dovrà trasmettere le proprie controdeduzioni e rimuovere le cause delle violazioni/inadempienze.</w:t>
      </w:r>
    </w:p>
    <w:p w:rsidR="001E254F" w:rsidRDefault="00637D4D" w:rsidP="001E254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Nel caso in cui vengano accertate le violazioni e/o inadempienze, o qualora le predette controdeduzioni non pervengano all’Azienda nel termine indicato, oppure, pur essendo pervenute tempestivamente, non siano idonee, a giudizio della stessa Azienda, a giustificare l’inadempienza è facoltà dell’Azienda ULSS 5 applicare una penale di €. 200,00 per ciascuna violazione, con deduzione dal pagamento della prima fattura utile.</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E’</w:t>
      </w:r>
      <w:proofErr w:type="gramEnd"/>
      <w:r>
        <w:rPr>
          <w:rFonts w:ascii="Times New Roman" w:eastAsia="Times New Roman" w:hAnsi="Times New Roman" w:cs="Times New Roman"/>
          <w:color w:val="000000"/>
          <w:sz w:val="24"/>
          <w:szCs w:val="24"/>
        </w:rPr>
        <w:t xml:space="preserve"> fatto salvo il diritto dell’Azienda ULSS al risarcimento del maggior danno.</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L’Azienda ULSS 5 si riserva la facoltà di risolvere anticipatamente il contratto dopo l’applicazione di tre penali (clausola risolutiva espressa).</w:t>
      </w:r>
    </w:p>
    <w:p w:rsidR="001E254F" w:rsidRPr="001E254F" w:rsidRDefault="001E254F">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E254F">
        <w:rPr>
          <w:rFonts w:ascii="Times New Roman" w:eastAsia="Times New Roman" w:hAnsi="Times New Roman" w:cs="Times New Roman"/>
          <w:color w:val="000000"/>
          <w:sz w:val="24"/>
          <w:szCs w:val="24"/>
        </w:rPr>
        <w:t>A titolo esemplificativo e non esaustivo le penali saranno applicate nei seguenti casi:</w:t>
      </w:r>
    </w:p>
    <w:p w:rsidR="001E254F" w:rsidRPr="001E254F" w:rsidRDefault="001E254F" w:rsidP="001E254F">
      <w:pPr>
        <w:pStyle w:val="Paragrafoelenco"/>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E254F">
        <w:rPr>
          <w:rFonts w:ascii="Times New Roman" w:eastAsia="Times New Roman" w:hAnsi="Times New Roman" w:cs="Times New Roman"/>
          <w:color w:val="000000"/>
          <w:sz w:val="24"/>
          <w:szCs w:val="24"/>
        </w:rPr>
        <w:t>mancato rispetto dei tempi di predisposizione del preventivo</w:t>
      </w:r>
    </w:p>
    <w:p w:rsidR="001E254F" w:rsidRPr="001E254F" w:rsidRDefault="001E254F" w:rsidP="001E254F">
      <w:pPr>
        <w:pStyle w:val="Paragrafoelenco"/>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E254F">
        <w:rPr>
          <w:rFonts w:ascii="Times New Roman" w:eastAsia="Times New Roman" w:hAnsi="Times New Roman" w:cs="Times New Roman"/>
          <w:color w:val="000000"/>
          <w:sz w:val="24"/>
          <w:szCs w:val="24"/>
        </w:rPr>
        <w:t>mancato rispetto dei tempi di esecuzione degli interventi</w:t>
      </w:r>
    </w:p>
    <w:p w:rsidR="001E254F" w:rsidRPr="001E254F" w:rsidRDefault="001E254F" w:rsidP="001E254F">
      <w:pPr>
        <w:pStyle w:val="Paragrafoelenco"/>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E254F">
        <w:rPr>
          <w:rFonts w:ascii="Times New Roman" w:eastAsia="Times New Roman" w:hAnsi="Times New Roman" w:cs="Times New Roman"/>
          <w:color w:val="000000"/>
          <w:sz w:val="24"/>
          <w:szCs w:val="24"/>
        </w:rPr>
        <w:t>mancato rispetto della documentazione da allegare al preventivo</w:t>
      </w:r>
    </w:p>
    <w:p w:rsidR="001E254F" w:rsidRDefault="001E254F" w:rsidP="001E254F">
      <w:pPr>
        <w:pStyle w:val="Paragrafoelenco"/>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E254F">
        <w:rPr>
          <w:rFonts w:ascii="Times New Roman" w:eastAsia="Times New Roman" w:hAnsi="Times New Roman" w:cs="Times New Roman"/>
          <w:color w:val="000000"/>
          <w:sz w:val="24"/>
          <w:szCs w:val="24"/>
        </w:rPr>
        <w:t>interventi eseguiti con ricambi non corrispondenti a quelli fatturati</w:t>
      </w:r>
    </w:p>
    <w:p w:rsidR="006F5A7D" w:rsidRPr="006F5A7D" w:rsidRDefault="006F5A7D" w:rsidP="006F5A7D">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4"/>
          <w:szCs w:val="24"/>
        </w:rPr>
      </w:pP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 applica l’art. 126 cm 1 del Dlgs 36/2023.</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6" w:name="_Toc203472720"/>
      <w:r>
        <w:rPr>
          <w:rFonts w:ascii="Times New Roman" w:eastAsia="Times New Roman" w:hAnsi="Times New Roman" w:cs="Times New Roman"/>
          <w:b/>
          <w:color w:val="000000"/>
          <w:sz w:val="24"/>
          <w:szCs w:val="24"/>
        </w:rPr>
        <w:t>Art. 14 - RECESSO</w:t>
      </w:r>
      <w:bookmarkEnd w:id="26"/>
      <w:r>
        <w:rPr>
          <w:rFonts w:ascii="Times New Roman" w:eastAsia="Times New Roman" w:hAnsi="Times New Roman" w:cs="Times New Roman"/>
          <w:b/>
          <w:color w:val="000000"/>
          <w:sz w:val="24"/>
          <w:szCs w:val="24"/>
        </w:rPr>
        <w:t xml:space="preserve"> </w:t>
      </w: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si riserva la facoltà di recedere motivatamente, in qualsiasi momento, dal contratto corrispondendo all’Appaltatore quanto dovuto ai sensi dell’art. 123, comma 1 del </w:t>
      </w:r>
      <w:proofErr w:type="spellStart"/>
      <w:r>
        <w:rPr>
          <w:rFonts w:ascii="Times New Roman" w:eastAsia="Times New Roman" w:hAnsi="Times New Roman" w:cs="Times New Roman"/>
          <w:color w:val="000000"/>
          <w:sz w:val="24"/>
          <w:szCs w:val="24"/>
        </w:rPr>
        <w:t>D.Lgs.</w:t>
      </w:r>
      <w:proofErr w:type="spellEnd"/>
      <w:r>
        <w:rPr>
          <w:rFonts w:ascii="Times New Roman" w:eastAsia="Times New Roman" w:hAnsi="Times New Roman" w:cs="Times New Roman"/>
          <w:color w:val="000000"/>
          <w:sz w:val="24"/>
          <w:szCs w:val="24"/>
        </w:rPr>
        <w:t xml:space="preserve"> n. 36/2023.</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volontà di recesso dal contratto da parte dell’Azienda </w:t>
      </w:r>
      <w:proofErr w:type="spellStart"/>
      <w:r>
        <w:rPr>
          <w:rFonts w:ascii="Times New Roman" w:eastAsia="Times New Roman" w:hAnsi="Times New Roman" w:cs="Times New Roman"/>
          <w:color w:val="000000"/>
          <w:sz w:val="24"/>
          <w:szCs w:val="24"/>
        </w:rPr>
        <w:t>Ulss</w:t>
      </w:r>
      <w:proofErr w:type="spellEnd"/>
      <w:r>
        <w:rPr>
          <w:rFonts w:ascii="Times New Roman" w:eastAsia="Times New Roman" w:hAnsi="Times New Roman" w:cs="Times New Roman"/>
          <w:color w:val="000000"/>
          <w:sz w:val="24"/>
          <w:szCs w:val="24"/>
        </w:rPr>
        <w:t xml:space="preserve"> 5, anche per sopravvenuti motivi di pubblico interesse, sarà comunicata a mezzo PEC con un preavviso di almeno 30 giorni.</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Dalla data di comunicazione del recesso, il Fornitore dovrà cessare tutte le prestazioni contrattuali, assicurando che tale cessazione non comporti alcun danno all’Azienda. </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7" w:name="_Toc203472721"/>
      <w:r>
        <w:rPr>
          <w:rFonts w:ascii="Times New Roman" w:eastAsia="Times New Roman" w:hAnsi="Times New Roman" w:cs="Times New Roman"/>
          <w:b/>
          <w:color w:val="000000"/>
          <w:sz w:val="24"/>
          <w:szCs w:val="24"/>
        </w:rPr>
        <w:t>Art. 15 - RISOLUZIONE DEL CONTRATTO</w:t>
      </w:r>
      <w:bookmarkEnd w:id="27"/>
      <w:r>
        <w:rPr>
          <w:rFonts w:ascii="Times New Roman" w:eastAsia="Times New Roman" w:hAnsi="Times New Roman" w:cs="Times New Roman"/>
          <w:b/>
          <w:color w:val="000000"/>
          <w:sz w:val="24"/>
          <w:szCs w:val="24"/>
        </w:rPr>
        <w:t xml:space="preserve"> </w:t>
      </w:r>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in caso di inadempimento da parte del Fornitore rispetto agli obblighi contrattuali, potrà assegnare, ai sensi dell’art. 1454 Codice Civile, con comunicazione a mezzo PEC, un termine per adempiere non inferiore a 15 giorni dalla data di ricevimento della comunicazione. Trascorso inutilmente il predetto termine, il contratto si intende risolto.</w:t>
      </w:r>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 stesso Ente contraente, avvalendosi della facoltà di cui all’art. 1456 del Codice Civile, potrà altresì risolvere il contratto, previa comunicazione, a mezzo PEC, all’Appaltatore del servizio, nei seguenti casi: </w:t>
      </w:r>
    </w:p>
    <w:p w:rsidR="00B81E4A" w:rsidRDefault="00637D4D">
      <w:pPr>
        <w:numPr>
          <w:ilvl w:val="0"/>
          <w:numId w:val="1"/>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in caso di frode, di grave negligenza, di contravvenzione nell’esecuzione degli obblighi e delle condizioni contrattuali, di mancata reintegrazione del deposito cauzionale</w:t>
      </w:r>
      <w:r>
        <w:rPr>
          <w:color w:val="000000"/>
          <w:sz w:val="24"/>
          <w:szCs w:val="24"/>
        </w:rPr>
        <w:t xml:space="preserve">; </w:t>
      </w:r>
    </w:p>
    <w:p w:rsidR="00B81E4A" w:rsidRDefault="00B81E4A">
      <w:pPr>
        <w:pBdr>
          <w:top w:val="nil"/>
          <w:left w:val="nil"/>
          <w:bottom w:val="nil"/>
          <w:right w:val="nil"/>
          <w:between w:val="nil"/>
        </w:pBdr>
        <w:spacing w:after="0"/>
        <w:ind w:left="720"/>
        <w:jc w:val="both"/>
        <w:rPr>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caso di mancato svolgimento o di gravi errori commessi nello svolgimento di una delle azioni indicate all’art. 2 del presente Capitolato Speciale; </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nel caso di applicazione delle penali che raggiungano complessivamente il 10% dell’importo contrattuale complessivo;</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nel caso di raggiungimento di n. 3 contestazioni nei casi previsti dall’art. 4</w:t>
      </w:r>
      <w:r w:rsidR="006F5A7D">
        <w:rPr>
          <w:rFonts w:ascii="Times New Roman" w:eastAsia="Times New Roman" w:hAnsi="Times New Roman" w:cs="Times New Roman"/>
          <w:color w:val="000000"/>
          <w:sz w:val="24"/>
          <w:szCs w:val="24"/>
        </w:rPr>
        <w:t xml:space="preserve"> e 13</w:t>
      </w:r>
      <w:r>
        <w:rPr>
          <w:rFonts w:ascii="Times New Roman" w:eastAsia="Times New Roman" w:hAnsi="Times New Roman" w:cs="Times New Roman"/>
          <w:color w:val="000000"/>
          <w:sz w:val="24"/>
          <w:szCs w:val="24"/>
        </w:rPr>
        <w:t>;</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nel caso in cui fosse accertata la non veridicità delle dichiarazioni presentate dal fornitore nel corso della procedura di gara; </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caso di perdita, da parte del fornitore, dei requisiti richiesti dagli atti di gara; </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caso di cessione del contratto o subappalto non autorizzati;</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caso di sospensione del servizio;  </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caso di inottemperanza alle disposizioni relative alla tracciabilità dei flussi finanziari di cui alla L. 136/2010; </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caso di violazione degli obblighi derivanti dal codice di comportamento;</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caso di violazione degli obblighi di riservatezza e segretezza;</w:t>
      </w:r>
    </w:p>
    <w:p w:rsidR="00B81E4A" w:rsidRDefault="00B81E4A">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rPr>
      </w:pPr>
    </w:p>
    <w:p w:rsidR="00B81E4A" w:rsidRDefault="00637D4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ogni altro caso previsto dagli atti di gara e dalla normativa di legge. </w:t>
      </w:r>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risoluzione del contratto non si estende alle prestazioni già eseguite.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 la risoluzione del contratto sorge per 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il diritto di affidare a terzi il servizio o la parte rimanente di questo, in danno al Fornitore inadempiente. Al Fornitore inadempiente sono addebitate le spese sostenute in più dall’Azienda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rispetto a quelle previste dal contratto risolto, fatto salvo il diritto di agire per gli eventuali maggiori danni subiti. Nel caso di minor spesa nulla </w:t>
      </w:r>
      <w:r>
        <w:rPr>
          <w:rFonts w:ascii="Times New Roman" w:eastAsia="Times New Roman" w:hAnsi="Times New Roman" w:cs="Times New Roman"/>
          <w:sz w:val="24"/>
          <w:szCs w:val="24"/>
        </w:rPr>
        <w:lastRenderedPageBreak/>
        <w:t xml:space="preserve">spetta al Fornitore inadempiente. Per quanto non previsto dal presente articolo, si applicano le disposizioni di cui al Codice Civile in materia di risoluzione del contratto. </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8" w:name="_Toc203472722"/>
      <w:r>
        <w:rPr>
          <w:rFonts w:ascii="Times New Roman" w:eastAsia="Times New Roman" w:hAnsi="Times New Roman" w:cs="Times New Roman"/>
          <w:b/>
          <w:color w:val="000000"/>
          <w:sz w:val="24"/>
          <w:szCs w:val="24"/>
        </w:rPr>
        <w:t>Art. 16 – GARANZIA DEFINITIVA</w:t>
      </w:r>
      <w:bookmarkEnd w:id="28"/>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L’Impresa aggiudicataria dovrà presentare la garanzia definitiva, secondo quanto disposto dall’art. 117, comma 1 del </w:t>
      </w:r>
      <w:proofErr w:type="spellStart"/>
      <w:r>
        <w:rPr>
          <w:rFonts w:ascii="Times New Roman" w:eastAsia="Times New Roman" w:hAnsi="Times New Roman" w:cs="Times New Roman"/>
          <w:sz w:val="24"/>
          <w:szCs w:val="24"/>
        </w:rPr>
        <w:t>D.Lgs.</w:t>
      </w:r>
      <w:proofErr w:type="spellEnd"/>
      <w:r>
        <w:rPr>
          <w:rFonts w:ascii="Times New Roman" w:eastAsia="Times New Roman" w:hAnsi="Times New Roman" w:cs="Times New Roman"/>
          <w:sz w:val="24"/>
          <w:szCs w:val="24"/>
        </w:rPr>
        <w:t xml:space="preserve"> 36/2023. La garanzia dovrà essere pari al 10% dell’importo contrattuale.</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garanzia deve prevedere un periodo di validità di almeno 180 giorni successivi alla scadenza del rapporto</w:t>
      </w:r>
      <w:r>
        <w:t xml:space="preserve"> </w:t>
      </w:r>
      <w:r>
        <w:rPr>
          <w:rFonts w:ascii="Times New Roman" w:eastAsia="Times New Roman" w:hAnsi="Times New Roman" w:cs="Times New Roman"/>
          <w:sz w:val="24"/>
          <w:szCs w:val="24"/>
        </w:rPr>
        <w:t>contrattuale.</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29" w:name="_Toc203472723"/>
      <w:r>
        <w:rPr>
          <w:rFonts w:ascii="Times New Roman" w:eastAsia="Times New Roman" w:hAnsi="Times New Roman" w:cs="Times New Roman"/>
          <w:b/>
          <w:color w:val="000000"/>
          <w:sz w:val="24"/>
          <w:szCs w:val="24"/>
        </w:rPr>
        <w:t>Art. 17 - STIPULA DEL CONTRATTO</w:t>
      </w:r>
      <w:bookmarkEnd w:id="29"/>
      <w:r>
        <w:rPr>
          <w:rFonts w:ascii="Times New Roman" w:eastAsia="Times New Roman" w:hAnsi="Times New Roman" w:cs="Times New Roman"/>
          <w:b/>
          <w:color w:val="000000"/>
          <w:sz w:val="24"/>
          <w:szCs w:val="24"/>
        </w:rPr>
        <w:t xml:space="preserve"> </w:t>
      </w:r>
    </w:p>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contratto verrà stipulato ai sensi dell’art. 18, comma 1, del </w:t>
      </w:r>
      <w:proofErr w:type="spellStart"/>
      <w:r>
        <w:rPr>
          <w:rFonts w:ascii="Times New Roman" w:eastAsia="Times New Roman" w:hAnsi="Times New Roman" w:cs="Times New Roman"/>
          <w:sz w:val="24"/>
          <w:szCs w:val="24"/>
        </w:rPr>
        <w:t>D.Lgs.</w:t>
      </w:r>
      <w:proofErr w:type="spellEnd"/>
      <w:r>
        <w:rPr>
          <w:rFonts w:ascii="Times New Roman" w:eastAsia="Times New Roman" w:hAnsi="Times New Roman" w:cs="Times New Roman"/>
          <w:sz w:val="24"/>
          <w:szCs w:val="24"/>
        </w:rPr>
        <w:t xml:space="preserve"> 36/2023, a seguito della verifica della documentazione richiesta al Fornitore.</w:t>
      </w:r>
    </w:p>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L’appaltatore assolve una tantum all’imposta di bollo al momento della stipula del contratto e in proporzione al valore dello stesso ai sensi dell’art 18, comma 10 del </w:t>
      </w:r>
      <w:proofErr w:type="spellStart"/>
      <w:r>
        <w:rPr>
          <w:rFonts w:ascii="Times New Roman" w:eastAsia="Times New Roman" w:hAnsi="Times New Roman" w:cs="Times New Roman"/>
          <w:sz w:val="24"/>
          <w:szCs w:val="24"/>
        </w:rPr>
        <w:t>D.Lgs</w:t>
      </w:r>
      <w:proofErr w:type="spellEnd"/>
      <w:r>
        <w:rPr>
          <w:rFonts w:ascii="Times New Roman" w:eastAsia="Times New Roman" w:hAnsi="Times New Roman" w:cs="Times New Roman"/>
          <w:sz w:val="24"/>
          <w:szCs w:val="24"/>
        </w:rPr>
        <w:t xml:space="preserve"> 36/2023.</w:t>
      </w:r>
    </w:p>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Prima della stipula del contratto l’aggiudicataria dovrà presentare</w:t>
      </w:r>
    </w:p>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garanzia definitiva pari al 10% dell’importo contrattuale; </w:t>
      </w:r>
    </w:p>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assicurazione di cui all’art. 8</w:t>
      </w:r>
    </w:p>
    <w:p w:rsidR="00B81E4A" w:rsidRDefault="00B81E4A">
      <w:pPr>
        <w:spacing w:after="0" w:line="240" w:lineRule="auto"/>
        <w:jc w:val="both"/>
        <w:rPr>
          <w:sz w:val="24"/>
          <w:szCs w:val="24"/>
        </w:rPr>
      </w:pPr>
    </w:p>
    <w:bookmarkStart w:id="30" w:name="_Toc203472724" w:displacedByCustomXml="next"/>
    <w:sdt>
      <w:sdtPr>
        <w:tag w:val="goog_rdk_280"/>
        <w:id w:val="-466348315"/>
      </w:sdtPr>
      <w:sdtEndPr/>
      <w:sdtContent>
        <w:p w:rsidR="00B81E4A" w:rsidRPr="00C2758F" w:rsidRDefault="00637D4D" w:rsidP="00C2758F">
          <w:pPr>
            <w:pStyle w:val="Titolo1"/>
            <w:spacing w:before="0" w:line="240" w:lineRule="auto"/>
            <w:jc w:val="both"/>
          </w:pPr>
          <w:r>
            <w:rPr>
              <w:rFonts w:ascii="Times New Roman" w:eastAsia="Times New Roman" w:hAnsi="Times New Roman" w:cs="Times New Roman"/>
              <w:b/>
              <w:color w:val="000000"/>
              <w:sz w:val="24"/>
              <w:szCs w:val="24"/>
            </w:rPr>
            <w:t xml:space="preserve">Art. 18 - RESPONSABILE </w:t>
          </w:r>
          <w:sdt>
            <w:sdtPr>
              <w:tag w:val="goog_rdk_279"/>
              <w:id w:val="1531535331"/>
            </w:sdtPr>
            <w:sdtEndPr/>
            <w:sdtContent>
              <w:r>
                <w:rPr>
                  <w:rFonts w:ascii="Times New Roman" w:eastAsia="Times New Roman" w:hAnsi="Times New Roman" w:cs="Times New Roman"/>
                  <w:b/>
                  <w:color w:val="000000"/>
                  <w:sz w:val="24"/>
                  <w:szCs w:val="24"/>
                </w:rPr>
                <w:t>UNICO DEL PROGETTO</w:t>
              </w:r>
            </w:sdtContent>
          </w:sdt>
          <w:r>
            <w:rPr>
              <w:rFonts w:ascii="Times New Roman" w:eastAsia="Times New Roman" w:hAnsi="Times New Roman" w:cs="Times New Roman"/>
              <w:b/>
              <w:color w:val="000000"/>
              <w:sz w:val="24"/>
              <w:szCs w:val="24"/>
            </w:rPr>
            <w:t xml:space="preserve"> E DIRETTORE DI ESECUZIONE DEL CONTRATTO</w:t>
          </w:r>
        </w:p>
      </w:sdtContent>
    </w:sdt>
    <w:bookmarkEnd w:id="30" w:displacedByCustomXml="prev"/>
    <w:p w:rsidR="00B81E4A" w:rsidRDefault="00637D4D">
      <w:pPr>
        <w:tabs>
          <w:tab w:val="left" w:pos="5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Responsabile Unico del Progetto ai sensi dell’art. 15 </w:t>
      </w:r>
      <w:proofErr w:type="spellStart"/>
      <w:r>
        <w:rPr>
          <w:rFonts w:ascii="Times New Roman" w:eastAsia="Times New Roman" w:hAnsi="Times New Roman" w:cs="Times New Roman"/>
          <w:sz w:val="24"/>
          <w:szCs w:val="24"/>
        </w:rPr>
        <w:t>D.Lgs.</w:t>
      </w:r>
      <w:proofErr w:type="spellEnd"/>
      <w:r>
        <w:rPr>
          <w:rFonts w:ascii="Times New Roman" w:eastAsia="Times New Roman" w:hAnsi="Times New Roman" w:cs="Times New Roman"/>
          <w:sz w:val="24"/>
          <w:szCs w:val="24"/>
        </w:rPr>
        <w:t xml:space="preserve"> 36/2023 è il Dott. Andrea Orlandin, Dirigente della UOC Provveditorato, Economato e Gestione della Logistica, mentre il Direttore dell’esecuzione del contratto (D.E.C.) verrà nominato con successivo provvedimento.</w:t>
      </w:r>
    </w:p>
    <w:p w:rsidR="00B81E4A" w:rsidRDefault="00B81E4A">
      <w:pPr>
        <w:tabs>
          <w:tab w:val="left" w:pos="5520"/>
        </w:tabs>
        <w:spacing w:after="0" w:line="240" w:lineRule="auto"/>
        <w:jc w:val="both"/>
        <w:rPr>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31" w:name="_Toc203472725"/>
      <w:r>
        <w:rPr>
          <w:rFonts w:ascii="Times New Roman" w:eastAsia="Times New Roman" w:hAnsi="Times New Roman" w:cs="Times New Roman"/>
          <w:b/>
          <w:color w:val="000000"/>
          <w:sz w:val="24"/>
          <w:szCs w:val="24"/>
        </w:rPr>
        <w:t>Art. 19 - DOMICILIO DELL’APPALTATORE E COMUNICAZIONI</w:t>
      </w:r>
      <w:bookmarkEnd w:id="31"/>
    </w:p>
    <w:p w:rsidR="00B81E4A" w:rsidRDefault="00637D4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Fornitore, all’atto della stipula del contratto, deve eleggere il proprio domicilio legale al quale verranno dirette tutte le notificazioni inerenti </w:t>
      </w:r>
      <w:proofErr w:type="gramStart"/>
      <w:r>
        <w:rPr>
          <w:rFonts w:ascii="Times New Roman" w:eastAsia="Times New Roman" w:hAnsi="Times New Roman" w:cs="Times New Roman"/>
          <w:sz w:val="24"/>
          <w:szCs w:val="24"/>
        </w:rPr>
        <w:t>il</w:t>
      </w:r>
      <w:proofErr w:type="gramEnd"/>
      <w:r>
        <w:rPr>
          <w:rFonts w:ascii="Times New Roman" w:eastAsia="Times New Roman" w:hAnsi="Times New Roman" w:cs="Times New Roman"/>
          <w:sz w:val="24"/>
          <w:szCs w:val="24"/>
        </w:rPr>
        <w:t xml:space="preserve"> contratto.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comunicazioni tra le parti sono effettuate a mezzo PEC, con specifica degli indirizzi di posta elettronica che verranno comunicati dall’Azienda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w:t>
      </w:r>
    </w:p>
    <w:p w:rsidR="00B81E4A" w:rsidRDefault="00B81E4A">
      <w:pPr>
        <w:pBdr>
          <w:top w:val="nil"/>
          <w:left w:val="nil"/>
          <w:bottom w:val="nil"/>
          <w:right w:val="nil"/>
          <w:between w:val="nil"/>
        </w:pBdr>
        <w:spacing w:after="0" w:line="240" w:lineRule="auto"/>
        <w:jc w:val="both"/>
        <w:rPr>
          <w:color w:val="000000"/>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32" w:name="_Toc203472726"/>
      <w:r>
        <w:rPr>
          <w:rFonts w:ascii="Times New Roman" w:eastAsia="Times New Roman" w:hAnsi="Times New Roman" w:cs="Times New Roman"/>
          <w:b/>
          <w:color w:val="000000"/>
          <w:sz w:val="24"/>
          <w:szCs w:val="24"/>
        </w:rPr>
        <w:t>Art. 20 - CODICE DI COMPORTAMENTO</w:t>
      </w:r>
      <w:bookmarkEnd w:id="32"/>
      <w:r>
        <w:rPr>
          <w:rFonts w:ascii="Times New Roman" w:eastAsia="Times New Roman" w:hAnsi="Times New Roman" w:cs="Times New Roman"/>
          <w:b/>
          <w:color w:val="000000"/>
          <w:sz w:val="24"/>
          <w:szCs w:val="24"/>
        </w:rPr>
        <w:t xml:space="preserve"> </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5 Polesana” adottato con Deliberazione del D.G. n. 91 del 24/01/2018 (allegato 7).</w:t>
      </w:r>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violazione degli obblighi derivanti dal succitato Codice di comportamento comporta la risoluzione del contratto stipulato a seguito degli affidamenti di forniture di beni e servizi.</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33" w:name="_Toc203472727"/>
      <w:r>
        <w:rPr>
          <w:rFonts w:ascii="Times New Roman" w:eastAsia="Times New Roman" w:hAnsi="Times New Roman" w:cs="Times New Roman"/>
          <w:b/>
          <w:color w:val="000000"/>
          <w:sz w:val="24"/>
          <w:szCs w:val="24"/>
        </w:rPr>
        <w:t>Art. 21 - FORO COMPETENTE</w:t>
      </w:r>
      <w:bookmarkEnd w:id="33"/>
    </w:p>
    <w:p w:rsidR="00B81E4A" w:rsidRDefault="00637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tutte le controversie relative ai rapporti tra il fornitore e l’Azienda </w:t>
      </w:r>
      <w:proofErr w:type="spellStart"/>
      <w:r>
        <w:rPr>
          <w:rFonts w:ascii="Times New Roman" w:eastAsia="Times New Roman" w:hAnsi="Times New Roman" w:cs="Times New Roman"/>
          <w:sz w:val="24"/>
          <w:szCs w:val="24"/>
        </w:rPr>
        <w:t>Ulss</w:t>
      </w:r>
      <w:proofErr w:type="spellEnd"/>
      <w:r>
        <w:rPr>
          <w:rFonts w:ascii="Times New Roman" w:eastAsia="Times New Roman" w:hAnsi="Times New Roman" w:cs="Times New Roman"/>
          <w:sz w:val="24"/>
          <w:szCs w:val="24"/>
        </w:rPr>
        <w:t xml:space="preserve"> sarà competente esclusivamente il Foro di ROVIGO.</w:t>
      </w:r>
    </w:p>
    <w:p w:rsidR="00B81E4A" w:rsidRDefault="00B81E4A">
      <w:pPr>
        <w:spacing w:after="0" w:line="240" w:lineRule="auto"/>
        <w:jc w:val="both"/>
        <w:rPr>
          <w:rFonts w:ascii="Times New Roman" w:eastAsia="Times New Roman" w:hAnsi="Times New Roman" w:cs="Times New Roman"/>
          <w:sz w:val="24"/>
          <w:szCs w:val="24"/>
        </w:rPr>
      </w:pP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34" w:name="_Toc203472728"/>
      <w:r>
        <w:rPr>
          <w:rFonts w:ascii="Times New Roman" w:eastAsia="Times New Roman" w:hAnsi="Times New Roman" w:cs="Times New Roman"/>
          <w:b/>
          <w:color w:val="000000"/>
          <w:sz w:val="24"/>
          <w:szCs w:val="24"/>
        </w:rPr>
        <w:t>Art. 22 – RECESSO UNILATERALE</w:t>
      </w:r>
      <w:bookmarkEnd w:id="34"/>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L’Azienda ULSS 5 si riserva la facoltà insindacabile:</w:t>
      </w:r>
    </w:p>
    <w:p w:rsidR="00B81E4A" w:rsidRDefault="00637D4D">
      <w:pPr>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ab/>
        <w:t>di annullare e/o revocare la procedura di affidamento, senza che per questo la ditta offerente possa avanzare qualsiasi pretesa di compenso/indennizzo per spese sostenute, nel caso intervenisse la stipulazione di una procedura di affidamento CONSIP o centralizzata a livello regionale;</w:t>
      </w:r>
    </w:p>
    <w:p w:rsidR="00B81E4A" w:rsidRDefault="00637D4D">
      <w:pPr>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w:t>
      </w:r>
      <w:r>
        <w:rPr>
          <w:rFonts w:ascii="Times New Roman" w:eastAsia="Times New Roman" w:hAnsi="Times New Roman" w:cs="Times New Roman"/>
          <w:color w:val="000000"/>
          <w:sz w:val="24"/>
          <w:szCs w:val="24"/>
        </w:rPr>
        <w:tab/>
        <w:t xml:space="preserve">di recedere anticipatamente dal contratto, mediante </w:t>
      </w:r>
      <w:sdt>
        <w:sdtPr>
          <w:tag w:val="goog_rdk_281"/>
          <w:id w:val="-1935671805"/>
          <w:showingPlcHdr/>
        </w:sdtPr>
        <w:sdtEndPr/>
        <w:sdtContent>
          <w:r w:rsidR="00C2758F">
            <w:t xml:space="preserve">     </w:t>
          </w:r>
        </w:sdtContent>
      </w:sdt>
      <w:sdt>
        <w:sdtPr>
          <w:tag w:val="goog_rdk_282"/>
          <w:id w:val="472260949"/>
        </w:sdtPr>
        <w:sdtEndPr/>
        <w:sdtContent>
          <w:r>
            <w:rPr>
              <w:rFonts w:ascii="Times New Roman" w:eastAsia="Times New Roman" w:hAnsi="Times New Roman" w:cs="Times New Roman"/>
              <w:color w:val="000000"/>
              <w:sz w:val="24"/>
              <w:szCs w:val="24"/>
            </w:rPr>
            <w:t>PEC</w:t>
          </w:r>
        </w:sdtContent>
      </w:sdt>
      <w:r>
        <w:rPr>
          <w:rFonts w:ascii="Times New Roman" w:eastAsia="Times New Roman" w:hAnsi="Times New Roman" w:cs="Times New Roman"/>
          <w:color w:val="000000"/>
          <w:sz w:val="24"/>
          <w:szCs w:val="24"/>
        </w:rPr>
        <w:t xml:space="preserve"> con preavviso di almeno 30 giorni, senza che per questo il contraente </w:t>
      </w:r>
      <w:sdt>
        <w:sdtPr>
          <w:tag w:val="goog_rdk_283"/>
          <w:id w:val="144552803"/>
          <w:showingPlcHdr/>
        </w:sdtPr>
        <w:sdtEndPr/>
        <w:sdtContent>
          <w:r w:rsidR="00C2758F">
            <w:t xml:space="preserve">     </w:t>
          </w:r>
        </w:sdtContent>
      </w:sdt>
      <w:sdt>
        <w:sdtPr>
          <w:tag w:val="goog_rdk_284"/>
          <w:id w:val="1097368605"/>
        </w:sdtPr>
        <w:sdtEndPr/>
        <w:sdtContent>
          <w:r>
            <w:rPr>
              <w:rFonts w:ascii="Times New Roman" w:eastAsia="Times New Roman" w:hAnsi="Times New Roman" w:cs="Times New Roman"/>
              <w:color w:val="000000"/>
              <w:sz w:val="24"/>
              <w:szCs w:val="24"/>
            </w:rPr>
            <w:t xml:space="preserve">Appaltatore </w:t>
          </w:r>
        </w:sdtContent>
      </w:sdt>
      <w:r>
        <w:rPr>
          <w:rFonts w:ascii="Times New Roman" w:eastAsia="Times New Roman" w:hAnsi="Times New Roman" w:cs="Times New Roman"/>
          <w:color w:val="000000"/>
          <w:sz w:val="24"/>
          <w:szCs w:val="24"/>
        </w:rPr>
        <w:t>possa avanzare qualsiasi pretesa di natura risarcitoria, nel caso di stipulazione di un contratto a seguito di espletamento di una procedura di affidamento centralizzata a livello regionale.</w:t>
      </w:r>
    </w:p>
    <w:p w:rsidR="00B81E4A" w:rsidRDefault="00637D4D">
      <w:pPr>
        <w:pStyle w:val="Titolo1"/>
        <w:spacing w:before="0" w:line="240" w:lineRule="auto"/>
        <w:rPr>
          <w:rFonts w:ascii="Times New Roman" w:eastAsia="Times New Roman" w:hAnsi="Times New Roman" w:cs="Times New Roman"/>
          <w:b/>
          <w:color w:val="000000"/>
          <w:sz w:val="24"/>
          <w:szCs w:val="24"/>
        </w:rPr>
      </w:pPr>
      <w:bookmarkStart w:id="35" w:name="_Toc203472729"/>
      <w:r>
        <w:rPr>
          <w:rFonts w:ascii="Times New Roman" w:eastAsia="Times New Roman" w:hAnsi="Times New Roman" w:cs="Times New Roman"/>
          <w:b/>
          <w:color w:val="000000"/>
          <w:sz w:val="24"/>
          <w:szCs w:val="24"/>
        </w:rPr>
        <w:t>Art. 23 - NORME E CONDIZIONI FINALI</w:t>
      </w:r>
      <w:bookmarkEnd w:id="35"/>
    </w:p>
    <w:p w:rsidR="00B81E4A" w:rsidRDefault="00637D4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L’aggiudicatario dovrà assicurare il pieno rispetto di tutti gli obblighi di tracciabilità finanziaria di cui alla legge n. 136 del 13/08/2010 e </w:t>
      </w:r>
      <w:proofErr w:type="spellStart"/>
      <w:r>
        <w:rPr>
          <w:rFonts w:ascii="Times New Roman" w:eastAsia="Times New Roman" w:hAnsi="Times New Roman" w:cs="Times New Roman"/>
          <w:color w:val="000000"/>
          <w:sz w:val="24"/>
          <w:szCs w:val="24"/>
        </w:rPr>
        <w:t>s.m.i.</w:t>
      </w:r>
      <w:proofErr w:type="spellEnd"/>
      <w:r>
        <w:rPr>
          <w:rFonts w:ascii="Times New Roman" w:eastAsia="Times New Roman" w:hAnsi="Times New Roman" w:cs="Times New Roman"/>
          <w:color w:val="000000"/>
          <w:sz w:val="24"/>
          <w:szCs w:val="24"/>
        </w:rPr>
        <w:t xml:space="preserve"> </w:t>
      </w:r>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particolare i pagamenti relativi al presente appalto saranno effettuati a mezzo di Conto Correnti dedicati accesi presso banche o presso la società Poste Italiane </w:t>
      </w:r>
      <w:proofErr w:type="spellStart"/>
      <w:r>
        <w:rPr>
          <w:rFonts w:ascii="Times New Roman" w:eastAsia="Times New Roman" w:hAnsi="Times New Roman" w:cs="Times New Roman"/>
          <w:color w:val="000000"/>
          <w:sz w:val="24"/>
          <w:szCs w:val="24"/>
        </w:rPr>
        <w:t>SpA</w:t>
      </w:r>
      <w:proofErr w:type="spellEnd"/>
      <w:r>
        <w:rPr>
          <w:rFonts w:ascii="Times New Roman" w:eastAsia="Times New Roman" w:hAnsi="Times New Roman" w:cs="Times New Roman"/>
          <w:color w:val="000000"/>
          <w:sz w:val="24"/>
          <w:szCs w:val="24"/>
        </w:rPr>
        <w:t xml:space="preserve">, a mezzo bonifico bancario/postale o altro strumento di pagamento idoneo ad assicurare la piena tracciabilità delle operazioni. </w:t>
      </w:r>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Gli estremi identificativi dei conti correnti dedicati, anche se non in via esclusiva, nonché le generalità e il codice fiscale delle persone delegate ad operare su di essi dovranno essere comunicati all’A. ULSS entro sette giorni dalla loro accensione o, comunque, entro sette giorni dall’avvio della fornitura o del servizio.</w:t>
      </w:r>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L’Az. ULSS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w:t>
      </w:r>
      <w:proofErr w:type="spellStart"/>
      <w:r>
        <w:rPr>
          <w:rFonts w:ascii="Times New Roman" w:eastAsia="Times New Roman" w:hAnsi="Times New Roman" w:cs="Times New Roman"/>
          <w:color w:val="000000"/>
          <w:sz w:val="24"/>
          <w:szCs w:val="24"/>
        </w:rPr>
        <w:t>s.m.i.</w:t>
      </w:r>
      <w:proofErr w:type="spellEnd"/>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Non saranno accettate offerte che non rispettino le indicazioni, le precisazioni e le modalità, per la formulazione delle offerte previste nel presente documento, oppure che risultino equivoche, difformi dalla richiesta e condizionate a clausole non previste dallo stesso documento.</w:t>
      </w:r>
    </w:p>
    <w:p w:rsidR="00B81E4A" w:rsidRDefault="00B81E4A">
      <w:pPr>
        <w:spacing w:after="0"/>
        <w:jc w:val="both"/>
        <w:rPr>
          <w:rFonts w:ascii="Times New Roman" w:eastAsia="Times New Roman" w:hAnsi="Times New Roman" w:cs="Times New Roman"/>
          <w:color w:val="000000"/>
          <w:sz w:val="24"/>
          <w:szCs w:val="24"/>
        </w:rPr>
      </w:pPr>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Questa Az.  ULSS si riserva la facoltà di risolvere anticipatamente il contratto qualora gli elementi relativi ai tentativi di infiltrazione mafiosa fossero accertati successivamente alla stipula del presente contratto.</w:t>
      </w:r>
    </w:p>
    <w:p w:rsidR="00B81E4A" w:rsidRDefault="00637D4D">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 ogni altra qualsiasi norma non espressamente dichiarata o contenuta nel presente documento, valgono le norme vigenti in materia di pubbliche forniture, nonché le norme del Codice Civile in materia di obbligazioni e contratti.</w:t>
      </w:r>
    </w:p>
    <w:p w:rsidR="00B81E4A" w:rsidRDefault="00B81E4A">
      <w:pPr>
        <w:spacing w:after="0"/>
        <w:jc w:val="both"/>
        <w:rPr>
          <w:rFonts w:ascii="Times New Roman" w:eastAsia="Times New Roman" w:hAnsi="Times New Roman" w:cs="Times New Roman"/>
          <w:color w:val="000000"/>
          <w:sz w:val="24"/>
          <w:szCs w:val="24"/>
        </w:rPr>
      </w:pPr>
    </w:p>
    <w:p w:rsidR="00B81E4A" w:rsidRDefault="00B81E4A">
      <w:pPr>
        <w:pBdr>
          <w:top w:val="nil"/>
          <w:left w:val="nil"/>
          <w:bottom w:val="nil"/>
          <w:right w:val="nil"/>
          <w:between w:val="nil"/>
        </w:pBdr>
        <w:spacing w:after="0" w:line="240" w:lineRule="auto"/>
        <w:jc w:val="both"/>
        <w:rPr>
          <w:color w:val="000000"/>
          <w:sz w:val="24"/>
          <w:szCs w:val="24"/>
        </w:rPr>
      </w:pPr>
    </w:p>
    <w:sdt>
      <w:sdtPr>
        <w:tag w:val="goog_rdk_287"/>
        <w:id w:val="594827239"/>
      </w:sdtPr>
      <w:sdtEndPr/>
      <w:sdtContent>
        <w:p w:rsidR="00B81E4A" w:rsidRDefault="00F110B0">
          <w:pPr>
            <w:pBdr>
              <w:top w:val="nil"/>
              <w:left w:val="nil"/>
              <w:bottom w:val="nil"/>
              <w:right w:val="nil"/>
              <w:between w:val="nil"/>
            </w:pBdr>
            <w:spacing w:after="0" w:line="240" w:lineRule="auto"/>
            <w:jc w:val="both"/>
            <w:rPr>
              <w:sz w:val="24"/>
              <w:szCs w:val="24"/>
            </w:rPr>
          </w:pPr>
          <w:sdt>
            <w:sdtPr>
              <w:tag w:val="goog_rdk_286"/>
              <w:id w:val="-1491786714"/>
              <w:showingPlcHdr/>
            </w:sdtPr>
            <w:sdtEndPr/>
            <w:sdtContent>
              <w:r w:rsidR="00C2758F">
                <w:t xml:space="preserve">     </w:t>
              </w:r>
            </w:sdtContent>
          </w:sdt>
        </w:p>
      </w:sdtContent>
    </w:sdt>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pBdr>
          <w:top w:val="nil"/>
          <w:left w:val="nil"/>
          <w:bottom w:val="nil"/>
          <w:right w:val="nil"/>
          <w:between w:val="nil"/>
        </w:pBdr>
        <w:spacing w:after="0" w:line="240" w:lineRule="auto"/>
        <w:jc w:val="both"/>
        <w:rPr>
          <w:sz w:val="24"/>
          <w:szCs w:val="24"/>
        </w:rPr>
      </w:pPr>
    </w:p>
    <w:p w:rsidR="00B81E4A" w:rsidRDefault="00B81E4A">
      <w:pPr>
        <w:rPr>
          <w:sz w:val="24"/>
          <w:szCs w:val="24"/>
        </w:rPr>
      </w:pPr>
    </w:p>
    <w:sectPr w:rsidR="00B81E4A">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AA2" w:rsidRDefault="00FF1AA2">
      <w:pPr>
        <w:spacing w:after="0" w:line="240" w:lineRule="auto"/>
      </w:pPr>
      <w:r>
        <w:separator/>
      </w:r>
    </w:p>
  </w:endnote>
  <w:endnote w:type="continuationSeparator" w:id="0">
    <w:p w:rsidR="00FF1AA2" w:rsidRDefault="00FF1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FF1AA2" w:rsidRDefault="00FF1AA2">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AA2" w:rsidRDefault="00FF1AA2">
      <w:pPr>
        <w:spacing w:after="0" w:line="240" w:lineRule="auto"/>
      </w:pPr>
      <w:r>
        <w:separator/>
      </w:r>
    </w:p>
  </w:footnote>
  <w:footnote w:type="continuationSeparator" w:id="0">
    <w:p w:rsidR="00FF1AA2" w:rsidRDefault="00FF1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AA2" w:rsidRDefault="00FF1AA2">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6557"/>
    <w:multiLevelType w:val="multilevel"/>
    <w:tmpl w:val="085C1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8662E18"/>
    <w:multiLevelType w:val="hybridMultilevel"/>
    <w:tmpl w:val="36E2F8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750739"/>
    <w:multiLevelType w:val="multilevel"/>
    <w:tmpl w:val="7F5685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2F6CB4"/>
    <w:multiLevelType w:val="multilevel"/>
    <w:tmpl w:val="E4E4B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45B2A9D"/>
    <w:multiLevelType w:val="multilevel"/>
    <w:tmpl w:val="F4BA46B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6863A47"/>
    <w:multiLevelType w:val="multilevel"/>
    <w:tmpl w:val="E81C12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4A"/>
    <w:rsid w:val="001308E1"/>
    <w:rsid w:val="001E254F"/>
    <w:rsid w:val="00637D4D"/>
    <w:rsid w:val="006F5A7D"/>
    <w:rsid w:val="007A4337"/>
    <w:rsid w:val="008F1CA6"/>
    <w:rsid w:val="00AB39F7"/>
    <w:rsid w:val="00B81E4A"/>
    <w:rsid w:val="00C2758F"/>
    <w:rsid w:val="00EA2BD4"/>
    <w:rsid w:val="00F110B0"/>
    <w:rsid w:val="00FF1AA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2B12CF-16E5-4347-8975-4B49A990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4EA7"/>
  </w:style>
  <w:style w:type="paragraph" w:styleId="Titolo1">
    <w:name w:val="heading 1"/>
    <w:basedOn w:val="Normale"/>
    <w:next w:val="Normale"/>
    <w:link w:val="Titolo1Carattere"/>
    <w:uiPriority w:val="9"/>
    <w:qFormat/>
    <w:rsid w:val="001133AB"/>
    <w:pPr>
      <w:keepNext/>
      <w:keepLines/>
      <w:spacing w:before="240" w:after="0"/>
      <w:outlineLvl w:val="0"/>
    </w:pPr>
    <w:rPr>
      <w:color w:val="2F5496"/>
      <w:sz w:val="32"/>
      <w:szCs w:val="32"/>
    </w:rPr>
  </w:style>
  <w:style w:type="paragraph" w:styleId="Titolo2">
    <w:name w:val="heading 2"/>
    <w:basedOn w:val="Normale"/>
    <w:next w:val="Normale"/>
    <w:uiPriority w:val="9"/>
    <w:unhideWhenUsed/>
    <w:qFormat/>
    <w:rsid w:val="001133AB"/>
    <w:pPr>
      <w:keepNext/>
      <w:keepLines/>
      <w:spacing w:before="40" w:after="0"/>
      <w:outlineLvl w:val="1"/>
    </w:pPr>
    <w:rPr>
      <w:color w:val="2F5496"/>
      <w:sz w:val="26"/>
      <w:szCs w:val="26"/>
    </w:rPr>
  </w:style>
  <w:style w:type="paragraph" w:styleId="Titolo3">
    <w:name w:val="heading 3"/>
    <w:basedOn w:val="Normale"/>
    <w:next w:val="Normale"/>
    <w:uiPriority w:val="9"/>
    <w:semiHidden/>
    <w:unhideWhenUsed/>
    <w:qFormat/>
    <w:rsid w:val="001133AB"/>
    <w:pPr>
      <w:keepNext/>
      <w:keepLines/>
      <w:spacing w:before="280" w:after="80"/>
      <w:outlineLvl w:val="2"/>
    </w:pPr>
    <w:rPr>
      <w:b/>
      <w:sz w:val="28"/>
      <w:szCs w:val="28"/>
    </w:rPr>
  </w:style>
  <w:style w:type="paragraph" w:styleId="Titolo4">
    <w:name w:val="heading 4"/>
    <w:basedOn w:val="Normale"/>
    <w:next w:val="Normale"/>
    <w:uiPriority w:val="9"/>
    <w:semiHidden/>
    <w:unhideWhenUsed/>
    <w:qFormat/>
    <w:rsid w:val="001133AB"/>
    <w:pPr>
      <w:keepNext/>
      <w:keepLines/>
      <w:spacing w:before="240" w:after="40"/>
      <w:outlineLvl w:val="3"/>
    </w:pPr>
    <w:rPr>
      <w:b/>
      <w:sz w:val="24"/>
      <w:szCs w:val="24"/>
    </w:rPr>
  </w:style>
  <w:style w:type="paragraph" w:styleId="Titolo5">
    <w:name w:val="heading 5"/>
    <w:basedOn w:val="Normale"/>
    <w:next w:val="Normale"/>
    <w:uiPriority w:val="9"/>
    <w:semiHidden/>
    <w:unhideWhenUsed/>
    <w:qFormat/>
    <w:rsid w:val="001133AB"/>
    <w:pPr>
      <w:keepNext/>
      <w:keepLines/>
      <w:spacing w:before="220" w:after="40"/>
      <w:outlineLvl w:val="4"/>
    </w:pPr>
    <w:rPr>
      <w:b/>
    </w:rPr>
  </w:style>
  <w:style w:type="paragraph" w:styleId="Titolo6">
    <w:name w:val="heading 6"/>
    <w:basedOn w:val="Normale"/>
    <w:next w:val="Normale"/>
    <w:uiPriority w:val="9"/>
    <w:semiHidden/>
    <w:unhideWhenUsed/>
    <w:qFormat/>
    <w:rsid w:val="001133AB"/>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uiPriority w:val="10"/>
    <w:qFormat/>
    <w:rsid w:val="001133AB"/>
    <w:pPr>
      <w:keepNext/>
      <w:keepLines/>
      <w:spacing w:before="480" w:after="120"/>
    </w:pPr>
    <w:rPr>
      <w:b/>
      <w:sz w:val="72"/>
      <w:szCs w:val="72"/>
    </w:rPr>
  </w:style>
  <w:style w:type="table" w:customStyle="1" w:styleId="TableNormal0">
    <w:name w:val="Table Normal"/>
    <w:rsid w:val="001133AB"/>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1133AB"/>
    <w:tblPr>
      <w:tblStyleRowBandSize w:val="1"/>
      <w:tblStyleColBandSize w:val="1"/>
      <w:tblCellMar>
        <w:left w:w="115" w:type="dxa"/>
        <w:right w:w="115" w:type="dxa"/>
      </w:tblCellMar>
    </w:tblPr>
    <w:tcPr>
      <w:shd w:val="clear" w:color="auto" w:fill="FFFFFF"/>
    </w:tcPr>
  </w:style>
  <w:style w:type="table" w:customStyle="1" w:styleId="a0">
    <w:basedOn w:val="TableNormal0"/>
    <w:rsid w:val="001133AB"/>
    <w:tblPr>
      <w:tblStyleRowBandSize w:val="1"/>
      <w:tblStyleColBandSize w:val="1"/>
      <w:tblCellMar>
        <w:left w:w="115" w:type="dxa"/>
        <w:right w:w="115" w:type="dxa"/>
      </w:tblCellMar>
    </w:tblPr>
    <w:tcPr>
      <w:shd w:val="clear" w:color="auto" w:fill="FFFFFF"/>
    </w:tcPr>
  </w:style>
  <w:style w:type="paragraph" w:styleId="Nessunaspaziatura">
    <w:name w:val="No Spacing"/>
    <w:uiPriority w:val="1"/>
    <w:qFormat/>
    <w:rsid w:val="00775E9D"/>
    <w:pPr>
      <w:spacing w:after="0" w:line="240" w:lineRule="auto"/>
    </w:pPr>
  </w:style>
  <w:style w:type="paragraph" w:styleId="Sommario1">
    <w:name w:val="toc 1"/>
    <w:basedOn w:val="Normale"/>
    <w:next w:val="Normale"/>
    <w:autoRedefine/>
    <w:uiPriority w:val="39"/>
    <w:unhideWhenUsed/>
    <w:rsid w:val="001F6B08"/>
    <w:pPr>
      <w:spacing w:after="100"/>
    </w:pPr>
  </w:style>
  <w:style w:type="character" w:styleId="Collegamentoipertestuale">
    <w:name w:val="Hyperlink"/>
    <w:basedOn w:val="Carpredefinitoparagrafo"/>
    <w:uiPriority w:val="99"/>
    <w:unhideWhenUsed/>
    <w:rsid w:val="001F6B08"/>
    <w:rPr>
      <w:color w:val="0000FF" w:themeColor="hyperlink"/>
      <w:u w:val="single"/>
    </w:rPr>
  </w:style>
  <w:style w:type="paragraph" w:styleId="Paragrafoelenco">
    <w:name w:val="List Paragraph"/>
    <w:basedOn w:val="Normale"/>
    <w:uiPriority w:val="34"/>
    <w:qFormat/>
    <w:rsid w:val="000C669A"/>
    <w:pPr>
      <w:ind w:left="720"/>
      <w:contextualSpacing/>
    </w:pPr>
  </w:style>
  <w:style w:type="character" w:customStyle="1" w:styleId="Titolo1Carattere">
    <w:name w:val="Titolo 1 Carattere"/>
    <w:basedOn w:val="Carpredefinitoparagrafo"/>
    <w:link w:val="Titolo1"/>
    <w:rsid w:val="009F2CE7"/>
    <w:rPr>
      <w:color w:val="2F5496"/>
      <w:sz w:val="32"/>
      <w:szCs w:val="32"/>
    </w:rPr>
  </w:style>
  <w:style w:type="paragraph" w:styleId="Testofumetto">
    <w:name w:val="Balloon Text"/>
    <w:basedOn w:val="Normale"/>
    <w:link w:val="TestofumettoCarattere"/>
    <w:uiPriority w:val="99"/>
    <w:semiHidden/>
    <w:unhideWhenUsed/>
    <w:rsid w:val="00B436F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36F7"/>
    <w:rPr>
      <w:rFonts w:ascii="Segoe UI" w:hAnsi="Segoe UI" w:cs="Segoe UI"/>
      <w:sz w:val="18"/>
      <w:szCs w:val="18"/>
    </w:rPr>
  </w:style>
  <w:style w:type="character" w:styleId="Rimandocommento">
    <w:name w:val="annotation reference"/>
    <w:basedOn w:val="Carpredefinitoparagrafo"/>
    <w:uiPriority w:val="99"/>
    <w:semiHidden/>
    <w:unhideWhenUsed/>
    <w:rsid w:val="00F61477"/>
    <w:rPr>
      <w:sz w:val="16"/>
      <w:szCs w:val="16"/>
    </w:rPr>
  </w:style>
  <w:style w:type="paragraph" w:styleId="Testocommento">
    <w:name w:val="annotation text"/>
    <w:basedOn w:val="Normale"/>
    <w:link w:val="TestocommentoCarattere"/>
    <w:uiPriority w:val="99"/>
    <w:semiHidden/>
    <w:unhideWhenUsed/>
    <w:rsid w:val="00F6147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61477"/>
    <w:rPr>
      <w:sz w:val="20"/>
      <w:szCs w:val="20"/>
    </w:rPr>
  </w:style>
  <w:style w:type="paragraph" w:styleId="Soggettocommento">
    <w:name w:val="annotation subject"/>
    <w:basedOn w:val="Testocommento"/>
    <w:next w:val="Testocommento"/>
    <w:link w:val="SoggettocommentoCarattere"/>
    <w:uiPriority w:val="99"/>
    <w:semiHidden/>
    <w:unhideWhenUsed/>
    <w:rsid w:val="00F61477"/>
    <w:rPr>
      <w:b/>
      <w:bCs/>
    </w:rPr>
  </w:style>
  <w:style w:type="character" w:customStyle="1" w:styleId="SoggettocommentoCarattere">
    <w:name w:val="Soggetto commento Carattere"/>
    <w:basedOn w:val="TestocommentoCarattere"/>
    <w:link w:val="Soggettocommento"/>
    <w:uiPriority w:val="99"/>
    <w:semiHidden/>
    <w:rsid w:val="00F61477"/>
    <w:rPr>
      <w:b/>
      <w:bCs/>
      <w:sz w:val="20"/>
      <w:szCs w:val="20"/>
    </w:rPr>
  </w:style>
  <w:style w:type="table" w:styleId="Grigliatabella">
    <w:name w:val="Table Grid"/>
    <w:basedOn w:val="Tabellanormale"/>
    <w:uiPriority w:val="39"/>
    <w:rsid w:val="00934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1"/>
    <w:uiPriority w:val="99"/>
    <w:semiHidden/>
    <w:unhideWhenUsed/>
    <w:rsid w:val="002A4371"/>
    <w:pPr>
      <w:suppressAutoHyphens/>
      <w:spacing w:after="120" w:line="480" w:lineRule="auto"/>
    </w:pPr>
    <w:rPr>
      <w:rFonts w:ascii="Times New Roman" w:eastAsia="Times New Roman" w:hAnsi="Times New Roman" w:cs="Times New Roman"/>
      <w:sz w:val="24"/>
      <w:szCs w:val="24"/>
      <w:lang w:val="en-US" w:eastAsia="ar-SA"/>
    </w:rPr>
  </w:style>
  <w:style w:type="character" w:customStyle="1" w:styleId="Corpodeltesto2Carattere">
    <w:name w:val="Corpo del testo 2 Carattere"/>
    <w:basedOn w:val="Carpredefinitoparagrafo"/>
    <w:uiPriority w:val="99"/>
    <w:semiHidden/>
    <w:rsid w:val="002A4371"/>
  </w:style>
  <w:style w:type="character" w:customStyle="1" w:styleId="Corpodeltesto2Carattere1">
    <w:name w:val="Corpo del testo 2 Carattere1"/>
    <w:link w:val="Corpodeltesto2"/>
    <w:uiPriority w:val="99"/>
    <w:semiHidden/>
    <w:rsid w:val="002A4371"/>
    <w:rPr>
      <w:rFonts w:ascii="Times New Roman" w:eastAsia="Times New Roman" w:hAnsi="Times New Roman" w:cs="Times New Roman"/>
      <w:sz w:val="24"/>
      <w:szCs w:val="24"/>
      <w:lang w:val="en-US" w:eastAsia="ar-SA"/>
    </w:rPr>
  </w:style>
  <w:style w:type="paragraph" w:styleId="Rientrocorpodeltesto">
    <w:name w:val="Body Text Indent"/>
    <w:basedOn w:val="Normale"/>
    <w:link w:val="RientrocorpodeltestoCarattere"/>
    <w:rsid w:val="009C6F4B"/>
    <w:pPr>
      <w:suppressAutoHyphens/>
      <w:spacing w:after="120" w:line="240" w:lineRule="auto"/>
      <w:ind w:left="283"/>
    </w:pPr>
    <w:rPr>
      <w:rFonts w:ascii="Times New Roman" w:eastAsia="Times New Roman" w:hAnsi="Times New Roman" w:cs="Times New Roman"/>
      <w:sz w:val="24"/>
      <w:szCs w:val="24"/>
      <w:lang w:val="en-US" w:eastAsia="ar-SA"/>
    </w:rPr>
  </w:style>
  <w:style w:type="character" w:customStyle="1" w:styleId="RientrocorpodeltestoCarattere">
    <w:name w:val="Rientro corpo del testo Carattere"/>
    <w:basedOn w:val="Carpredefinitoparagrafo"/>
    <w:link w:val="Rientrocorpodeltesto"/>
    <w:rsid w:val="009C6F4B"/>
    <w:rPr>
      <w:rFonts w:ascii="Times New Roman" w:eastAsia="Times New Roman" w:hAnsi="Times New Roman" w:cs="Times New Roman"/>
      <w:sz w:val="24"/>
      <w:szCs w:val="24"/>
      <w:lang w:val="en-US" w:eastAsia="ar-SA"/>
    </w:rPr>
  </w:style>
  <w:style w:type="paragraph" w:customStyle="1" w:styleId="Default">
    <w:name w:val="Default"/>
    <w:rsid w:val="00283440"/>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A97DCB"/>
    <w:pPr>
      <w:suppressAutoHyphens/>
      <w:autoSpaceDN w:val="0"/>
      <w:textAlignment w:val="baseline"/>
    </w:pPr>
    <w:rPr>
      <w:kern w:val="3"/>
    </w:rPr>
  </w:style>
  <w:style w:type="numbering" w:customStyle="1" w:styleId="WWNum10">
    <w:name w:val="WWNum10"/>
    <w:basedOn w:val="Nessunelenco"/>
    <w:rsid w:val="00616372"/>
  </w:style>
  <w:style w:type="paragraph" w:styleId="NormaleWeb">
    <w:name w:val="Normal (Web)"/>
    <w:basedOn w:val="Normale"/>
    <w:uiPriority w:val="99"/>
    <w:unhideWhenUsed/>
    <w:rsid w:val="00A11C90"/>
    <w:pPr>
      <w:spacing w:before="100" w:beforeAutospacing="1" w:after="119" w:line="240" w:lineRule="auto"/>
    </w:pPr>
    <w:rPr>
      <w:rFonts w:ascii="Times New Roman" w:eastAsia="Times New Roman" w:hAnsi="Times New Roman" w:cs="Times New Roman"/>
      <w:sz w:val="24"/>
      <w:szCs w:val="24"/>
    </w:rPr>
  </w:style>
  <w:style w:type="paragraph" w:styleId="Sommario2">
    <w:name w:val="toc 2"/>
    <w:basedOn w:val="Normale"/>
    <w:next w:val="Normale"/>
    <w:autoRedefine/>
    <w:uiPriority w:val="39"/>
    <w:unhideWhenUsed/>
    <w:rsid w:val="00D716C6"/>
    <w:pPr>
      <w:spacing w:after="100"/>
      <w:ind w:left="220"/>
    </w:pPr>
  </w:style>
  <w:style w:type="character" w:customStyle="1" w:styleId="Menzionenonrisolta1">
    <w:name w:val="Menzione non risolta1"/>
    <w:basedOn w:val="Carpredefinitoparagrafo"/>
    <w:uiPriority w:val="99"/>
    <w:semiHidden/>
    <w:unhideWhenUsed/>
    <w:rsid w:val="000972E4"/>
    <w:rPr>
      <w:color w:val="605E5C"/>
      <w:shd w:val="clear" w:color="auto" w:fill="E1DFDD"/>
    </w:rPr>
  </w:style>
  <w:style w:type="paragraph" w:styleId="Puntoelenco3">
    <w:name w:val="List Bullet 3"/>
    <w:basedOn w:val="Normale"/>
    <w:semiHidden/>
    <w:unhideWhenUsed/>
    <w:qFormat/>
    <w:rsid w:val="0013778F"/>
    <w:pPr>
      <w:suppressAutoHyphens/>
      <w:spacing w:after="0" w:line="240" w:lineRule="auto"/>
      <w:ind w:left="566" w:hanging="283"/>
    </w:pPr>
    <w:rPr>
      <w:rFonts w:ascii="Times New Roman" w:eastAsia="Times New Roman" w:hAnsi="Times New Roman" w:cs="Times New Roman"/>
      <w:sz w:val="20"/>
      <w:szCs w:val="20"/>
    </w:rPr>
  </w:style>
  <w:style w:type="paragraph" w:styleId="Revisione">
    <w:name w:val="Revision"/>
    <w:hidden/>
    <w:uiPriority w:val="99"/>
    <w:semiHidden/>
    <w:rsid w:val="000F4E43"/>
    <w:pPr>
      <w:spacing w:after="0" w:line="240" w:lineRule="auto"/>
    </w:pPr>
  </w:style>
  <w:style w:type="paragraph" w:styleId="Corpotesto">
    <w:name w:val="Body Text"/>
    <w:basedOn w:val="Normale"/>
    <w:link w:val="CorpotestoCarattere"/>
    <w:uiPriority w:val="99"/>
    <w:unhideWhenUsed/>
    <w:rsid w:val="00FE1E8A"/>
    <w:pPr>
      <w:spacing w:after="120"/>
    </w:pPr>
  </w:style>
  <w:style w:type="character" w:customStyle="1" w:styleId="CorpotestoCarattere">
    <w:name w:val="Corpo testo Carattere"/>
    <w:basedOn w:val="Carpredefinitoparagrafo"/>
    <w:link w:val="Corpotesto"/>
    <w:uiPriority w:val="99"/>
    <w:rsid w:val="00FE1E8A"/>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70" w:type="dxa"/>
        <w:right w:w="70"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paragraph" w:styleId="Titolosommario">
    <w:name w:val="TOC Heading"/>
    <w:basedOn w:val="Titolo1"/>
    <w:next w:val="Normale"/>
    <w:uiPriority w:val="39"/>
    <w:unhideWhenUsed/>
    <w:qFormat/>
    <w:rsid w:val="00AB39F7"/>
    <w:pPr>
      <w:outlineLvl w:val="9"/>
    </w:pPr>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protocollo.aulss5@pec.veneto.it"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P1BVrIWllSfWmgy+elaIr5kXLQ==">CgMxLjAaGgoBMBIVChMIBCoPCgtBQUFCa3duSjVmMBACGhoKATESFQoTCAQqDwoLQUFBQmt3bko1ZjAQARoaCgEyEhUKEwgEKg8KC0FBQUJrd25KNW5rEAIaGgoBMxIVChMIBCoPCgtBQUFCa3duSjVuaxABGhoKATQSFQoTCAQqDwoLQUFBQmt3bko1bjAQARoaCgE1EhUKEwgEKg8KC0FBQUJrd25KNW4wEAIaGgoBNhIVChMIBCoPCgtBQUFCa3duSjVuURABGhoKATcSFQoTCAQqDwoLQUFBQmt3bko1bTgQAhoaCgE4EhUKEwgEKg8KC0FBQUJrd25KNW04EAEaGgoBORIVChMIBCoPCgtBQUFCa3duSjVoNBABGhsKAjEwEhUKEwgEKg8KC0FBQUJrd25KNWg0EAEaGwoCMTESFQoTCAQqDwoLQUFBQmt3bko1ajAQBBobCgIxMhIVChMIBCoPCgtBQUFCa3duSjVmTRAEGhsKAjEzEhUKEwgEKg8KC0FBQUJrd25KNWw4EAQaGwoCMTQSFQoTCAQqDwoLQUFBQmt3bko1Z00QBBobCgIxNRIVChMIBCoPCgtBQUFCa3duSjVnTRAEGhsKAjE2EhUKEwgEKg8KC0FBQUJrd25KNWdNEAQaGwoCMTcSFQoTCAQqDwoLQUFBQmt3bko1bEUQBBobCgIxOBIVChMIBCoPCgtBQUFCa3duSjVmbxAEGhsKAjE5EhUKEwgEKg8KC0FBQUJrd25KNWZvEAQaGwoCMjASFQoTCAQqDwoLQUFBQmt3bko1Zm8QBBobCgIyMRIVChMIBCoPCgtBQUFCa3duSjVmbxAEGhsKAjIyEhUKEwgEKg8KC0FBQUJrd25KNWdBEAIaGwoCMjMSFQoTCAQqDwoLQUFBQmt3bko1Z0EQARobCgIyNBIVChMIBCoPCgtBQUFCa3duSjVnURAEGhsKAjI1EhUKEwgEKg8KC0FBQUJrd25KNWdzEAEaGwoCMjYSFQoTCAQqDwoLQUFBQmt3bko1akUQAhpFCgIyNxI/ChMIBCoPCgtBQUFCa3duSjVnURAEChMIBCoPCgtBQUFCa3duSjVncxABChMIBCoPCgtBQUFCa3duSjVqRRACGhsKAjI4EhUKEwgEKg8KC0FBQUJrd25KNWdREAQaGwoCMjkSFQoTCAQqDwoLQUFBQmt3bko1akkQARobCgIzMBIVChMIBCoPCgtBQUFCa3duSjVqSRABGhsKAjMxEhUKEwgEKg8KC0FBQUJrd25KNWpJEAIaGwoCMzISFQoTCAQqDwoLQUFBQmt3bko1aGsQARobCgIzMxIVChMIBCoPCgtBQUFCa3duSjVsTRABGhsKAjM0EhUKEwgEKg8KC0FBQUJrd25KNWxNEAEaGwoCMzUSFQoTCAQqDwoLQUFBQmt3bko1bE0QAhobCgIzNhIVChMIBCoPCgtBQUFCa3duSjVsYxABGhsKAjM3EhUKEwgEKg8KC0FBQUJrd25KNWo4EAEaGwoCMzgSFQoTCAQqDwoLQUFBQmt3bko1bWcQBBobCgIzORIVChMIBCoPCgtBQUFCa3duSjVtZxAEGhsKAjQwEhUKEwgEKg8KC0FBQUJrd25KNWlnEAEaGwoCNDESFQoTCAQqDwoLQUFBQmt3bko1aWcQAhowCgI0MhIqChMIBCoPCgtBQUFCa3duSjVoVRAEChMIBCoPCgtBQUFCa3duSjVpZxACGhsKAjQzEhUKEwgEKg8KC0FBQUJrd25KNWhVEAQaGwoCNDQSFQoTCAQqDwoLQUFBQmt3bko1bncQARowCgI0NRIqChMIBCoPCgtBQUFCa3duSjVpVRAEChMIBCoPCgtBQUFCa3duSjVudxABGhsKAjQ2EhUKEwgEKg8KC0FBQUJrd25KNW53EAIaMAoCNDcSKgoTCAQqDwoLQUFBQmt3bko1b2cQBAoTCAQqDwoLQUFBQmt3bko1bncQAhobCgI0OBIVChMIBCoPCgtBQUFCa3duSjVvZxAEGhsKAjQ5EhUKEwgEKg8KC0FBQUJrd25KNW9VEAIaMAoCNTASKgoTCAQqDwoLQUFBQmt3bko1b2cQBAoTCAQqDwoLQUFBQmt3bko1b1UQAhobCgI1MRIVChMIBCoPCgtBQUFCa3duSjVvZxAEGhsKAjUyEhUKEwgEKg8KC0FBQUJrd25KNWpzEAQaGwoCNTMSFQoTCAQqDwoLQUFBQmt3bko1anMQBBobCgI1NBIVChMIBCoPCgtBQUFCa3duSjVqcxAEGhsKAjU1EhUKEwgEKg8KC0FBQUJrd25KNWZzEAQaGwoCNTYSFQoTCAQqDwoLQUFBQmt3bko1ZnMQBBobCgI1NxIVChMIBCoPCgtBQUFCa3duSjVmcxAEGhsKAjU4EhUKEwgEKg8KC0FBQUJrd25KNWZzEAQaGwoCNTkSFQoTCAQqDwoLQUFBQmt3bko1ZnMQBBobCgI2MBIVChMIBCoPCgtBQUFCa3duSjVmcxAEGhsKAjYxEhUKEwgEKg8KC0FBQUJrd25KNWZzEAQaGwoCNjISFQoTCAQqDwoLQUFBQmt3bko1ZnMQBBobCgI2MxIVChMIBCoPCgtBQUFCa3duSjVmcxAEGhsKAjY0EhUKEwgEKg8KC0FBQUJrd25KNWZzEAQaGwoCNjUSFQoTCAQqDwoLQUFBQmt3bko1aDgQAhowCgI2NhIqChMIBCoPCgtBQUFCa3duSjVmcxAEChMIBCoPCgtBQUFCa3duSjVoOBACGhsKAjY3EhUKEwgEKg8KC0FBQUJrd25KNWg4EAEaGwoCNjgSFQoTCAQqDwoLQUFBQmt3bko1alkQBBobCgI2ORIVChMIBCoPCgtBQUFCa3duSjVpdxABGjAKAjcwEioKEwgEKg8KC0FBQUJrd25KNW13EAQKEwgEKg8KC0FBQUJrd25KNWl3EAEaGwoCNzESFQoTCAQqDwoLQUFBQmt3bko1bHcQAhobCgI3MhIVChMIBCoPCgtBQUFCa3duSjVtdxAEGhsKAjczEhUKEwgEKg8KC0FBQUJrd25KNW13EAQaGwoCNzQSFQoTCAQqDwoLQUFBQmt3bko1amMQAhowCgI3NRIqChMIBCoPCgtBQUFCa3duSjVrZxAEChMIBCoPCgtBQUFCa3duSjVqYxACGhsKAjc2EhUKEwgEKg8KC0FBQUJrd25KNWtnEAQaGwoCNzcSFQoTCAQqDwoLQUFBQmt3bko1bkEQARobCgI3OBIVChMIBCoPCgtBQUFCa3duSjVoZxAEGhsKAjc5EhUKEwgEKg8KC0FBQUJrd25KNWxrEAIaMAoCODASKgoTCAQqDwoLQUFBQmt3bko1ZlkQBAoTCAQqDwoLQUFBQmt3bko1bGsQAhobCgI4MRIVChMIBCoPCgtBQUFCa3duSjVoRRAEGhsKAjgyEhUKEwgEKg8KC0FBQUJrd25KNWgwEAQaGwoCODMSFQoTCAQqDwoLQUFBQmt3bko1a0EQARobCgI4NBIVChMIBCoPCgtBQUFCa3duSjVqVRACGhsKAjg1EhUKEwgEKg8KC0FBQUJrd25KNWtBEAEaGwoCODYSFQoTCAQqDwoLQUFBQmt3bko1alUQAhobCgI4NxIVChMIBCoPCgtBQUFCa3duSjVqVRACGhsKAjg4EhUKEwgEKg8KC0FBQUJrd25KNWtREAEaGwoCODkSFQoTCAQqDwoLQUFBQmt3bko1alUQAhowCgI5MBIqChMIBCoPCgtBQUFCa3duSjVrURABChMIBCoPCgtBQUFCa3duSjVqVRACGhsKAjkxEhUKEwgEKg8KC0FBQUJrd25KNWtREAEaGwoCOTISFQoTCAQqDwoLQUFBQmt3bko1alUQAhowCgI5MxIqChMIBCoPCgtBQUFCa3duSjVrURABChMIBCoPCgtBQUFCa3duSjVqVRACGhsKAjk0EhUKEwgEKg8KC0FBQUJrd25KNWpVEAIaGwoCOTUSFQoTCAQqDwoLQUFBQmt3bko1alUQAhobCgI5NhIVChMIBCoPCgtBQUFCa3duSjVqVRACGhsKAjk3EhUKEwgEKg8KC0FBQUJrd25KNW9JEAEaGwoCOTgSFQoTCAQqDwoLQUFBQmt3bko1b0kQARobCgI5ORIVChMIBCoPCgtBQUFCa3duSjVvSRABGhwKAzEwMBIVChMIBCoPCgtBQUFCa3duSjVsMBABGhwKAzEwMRIVChMIBCoPCgtBQUFCa3duSjVvRRABGhwKAzEwMhIVChMIBCoPCgtBQUFCa3duSjVuVRABGhwKAzEwMxIVChMIBCoPCgtBQUFCa3duSjVoWRACGhwKAzEwNBIVChMIBCoPCgtBQUFCa3duSjVoWRACGhwKAzEwNRIVChMIBCoPCgtBQUFCa3duSjVoWRACGhwKAzEwNhIVChMIBCoPCgtBQUFCa3duSjVoWRACGhwKAzEwNxIVChMIBCoPCgtBQUFCa3duSjVoWRACGhwKAzEwOBIVChMIBCoPCgtBQUFCa3duSjVmYxABGhwKAzEwORIVChMIBCoPCgtBQUFCa3duSjVmYxACGhwKAzExMBIVChMIBCoPCgtBQUFCa3duSjVnMBABGhwKAzExMRIVChMIBCoPCgtBQUFCa3duSjVvTRABGhwKAzExMhIVChMIBCoPCgtBQUFCa3duSjVrMBABGhwKAzExMxIVChMIBCoPCgtBQUFCa3duSjVrMBABGhwKAzExNBIVChMIBCoPCgtBQUFCa3duSjVrMBABGhwKAzExNRIVChMIBCoPCgtBQUFCa3duSjVrMBACGhwKAzExNhIVChMIBCoPCgtBQUFCa3duSjVuNBACGhwKAzExNxIVChMIBCoPCgtBQUFCa3duSjVuNBABGhwKAzExOBIVChMIBCoPCgtBQUFCa3duSjVpaxACGhwKAzExORIVChMIBCoPCgtBQUFCa3duSjVtaxABGhwKAzEyMBIVChMIBCoPCgtBQUFCa3duSjVtaxACGjEKAzEyMRIqChMIBCoPCgtBQUFCa3duSjVqbxAEChMIBCoPCgtBQUFCa3duSjVtaxACGhwKAzEyMhIVChMIBCoPCgtBQUFCa3duSjVqbxAEGhwKAzEyMxIVChMIBCoPCgtBQUFCa3duSjVsbxABGhwKAzEyNBIVChMIBCoPCgtBQUFCa3duSjVrcxAEGhwKAzEyNRIVChMIBCoPCgtBQUFCa3duSjVrNBABGhwKAzEyNhIVChMIBCoPCgtBQUFCa3duSjVmURACGhwKAzEyNxIVChMIBCoPCgtBQUFCa3duSjVmURACGhwKAzEyOBIVChMIBCoPCgtBQUFCa3duSjVmURACGhwKAzEyORIVChMIBCoPCgtBQUFCa3duSjVraxABGhwKAzEzMBIVChMIBCoPCgtBQUFCa3duSjVraxABGhwKAzEzMRIVChMIBCoPCgtBQUFCa3duSjVraxABGhwKAzEzMhIVChMIBCoPCgtBQUFCa3duSjVuTRAEGhwKAzEzMxIVChMIBCoPCgtBQUFCa3duSjVpcxABGhwKAzEzNBIVChMIBCoPCgtBQUFCa3duSjVpcxABGhwKAzEzNRIVChMIBCoPCgtBQUFCa3duSjVpcxACGhwKAzEzNhIVChMIBCoPCgtBQUFCa3duSjVpcxACGhwKAzEzNxIVChMIBCoPCgtBQUFCa3duSjVpcxACGhwKAzEzOBIVChMIBCoPCgtBQUFCa3duSjVpWRAEGhwKAzEzORIVChMIBCoPCgtBQUFCa3duSjVmZxACGjEKAzE0MBIqChMIBCoPCgtBQUFCa3duSjVsQRAEChMIBCoPCgtBQUFCa3duSjVmZxACGhwKAzE0MRIVChMIBCoPCgtBQUFCa3duSjVmZxABGhwKAzE0MhIVChMIBCoPCgtBQUFCa3duSjVmaxACGjEKAzE0MxIqChMIBCoPCgtBQUFCa3duSjVscxAEChMIBCoPCgtBQUFCa3duSjVmaxACGhwKAzE0NBIVChMIBCoPCgtBQUFCa3duSjVtSRABGhwKAzE0NRIVChMIBCoPCgtBQUFCa3duSjVtSRACGhwKAzE0NhIVChMIBCoPCgtBQUFCa3duSjVqdxABGhwKAzE0NxIVChMIBCoPCgtBQUFCa3duSjVobxACGhwKAzE0OBIVChMIBCoPCgtBQUFCa3duSjVrbxABGhwKAzE0ORIVChMIBCoPCgtBQUFCa3duSjVrWRABGhwKAzE1MBIVChMIBCoPCgtBQUFCa3duSjVrWRACGhwKAzE1MRIVChMIBCoPCgtBQUFCa3duSjVtWRACGhwKAzE1MhIVChMIBCoPCgtBQUFCa3duSjVvdxABGjEKAzE1MxIqChMIBCoPCgtBQUFCa3duSjVvYxAEChMIBCoPCgtBQUFCa3duSjVvdxABGhwKAzE1NBIVChMIBCoPCgtBQUFCa3duSjVvYxAEGhwKAzE1NRIVChMIBCoPCgtBQUFCa3duSjVpSRACGhwKAzE1NhIVChMIBCoPCgtBQUFCa3duSjVpSRACGjEKAzE1NxIqChMIBCoPCgtBQUFCa3duSjVuWRAEChMIBCoPCgtBQUFCa3duSjVpSRACGjEKAzE1OBIqChMIBCoPCgtBQUFCa3duSjVuWRAEChMIBCoPCgtBQUFCa3duSjVpSRACGhwKAzE1ORIVChMIBCoPCgtBQUFCa3duSjVpSRACGjEKAzE2MBIqChMIBCoPCgtBQUFCa3duSjVuWRAEChMIBCoPCgtBQUFCa3duSjVpSRACGhwKAzE2MRIVChMIBCoPCgtBQUFCa3duSjVnSRAEGjEKAzE2MhIqChMIBCoPCgtBQUFCa3duSjVnSRAEChMIBCoPCgtBQUFCa3duSjVpSRACGhwKAzE2MxIVChMIBCoPCgtBQUFCa3duSjVpSRACGhwKAzE2NBIVChMIBCoPCgtBQUFCa3duSjVpSRACGhwKAzE2NRIVChMIBCoPCgtBQUFCa3duSjVrRRACGhwKAzE2NhIVChMIBCoPCgtBQUFCa3duSjVrRRABGhwKAzE2NxIVChMIBCoPCgtBQUFCa3duSjVqTRACGhwKAzE2OBIVChMIBCoPCgtBQUFCa3duSjVqTRABGhwKAzE2ORIVChMIBCoPCgtBQUFCa3duSjVpTRACGhwKAzE3MBIVChMIBCoPCgtBQUFCa3duSjVpTRACGhwKAzE3MRIVChMIBCoPCgtBQUFCa3duSjVpTRABGhwKAzE3MhIVChMIBCoPCgtBQUFCa3duSjVqZxABGhwKAzE3MxIVChMIBCoPCgtBQUFCa3duSjVrOBACGhwKAzE3NBIVChMIBCoPCgtBQUFCa3duSjVrOBABGhwKAzE3NRIVChMIBCoPCgtBQUFCa3duSjVvbxACGhwKAzE3NhIVChMIBCoPCgtBQUFCa3duSjVvbxABGhwKAzE3NxIVChMIBCoPCgtBQUFCa3duSjVvaxACGhwKAzE3OBIVChMIBCoPCgtBQUFCa3duSjVucxABGhwKAzE3ORIVChMIBCoPCgtBQUFCa3duSjVqURACGhwKAzE4MBIVChMIBCoPCgtBQUFCa3duSjVqURACGhwKAzE4MRIVChMIBCoPCgtBQUFCa3duSjVuOBACGhwKAzE4MhIVChMIBCoPCgtBQUFCa3duSjVnRRACGhwKAzE4MxIVChMIBCoPCgtBQUFCa3duSjVsURACGhwKAzE4NBIVChMIBCoPCgtBQUFCa3duSjVrSRACGhwKAzE4NRIVChMIBCoPCgtBQUFCa3duSjVpMBACGhwKAzE4NhIVChMIBCoPCgtBQUFCa3duSjVtbxACGhwKAzE4NxIVChMIBCoPCgtBQUFCa3duSjVuYxACGhwKAzE4OBIVChMIBCoPCgtBQUFCa3duSjVuYxACGhwKAzE4ORIVChMIBCoPCgtBQUFCa3duSjVuYxACGhwKAzE5MBIVChMIBCoPCgtBQUFCa3duSjVpURABGhwKAzE5MRIVChMIBCoPCgtBQUFCa3duSjVpURACGhwKAzE5MhIVChMIBCoPCgtBQUFCa3duSjVpQRABGhwKAzE5MxIVChMIBCoPCgtBQUFCa3duSjVpQRABGhwKAzE5NBIVChMIBCoPCgtBQUFCa3duSjVoTRABGhwKAzE5NRIVChMIBCoPCgtBQUFCa3duSjVoTRABGhwKAzE5NhIVChMIBCoPCgtBQUFCa3duSjVoTRABGhwKAzE5NxIVChMIBCoPCgtBQUFCa3duSjVmNBAEGhwKAzE5OBIVChMIBCoPCgtBQUFCa3duSjVtTRABGhwKAzE5ORIVChMIBCoPCgtBQUFCa3duSjVtTRACGhwKAzIwMBIVChMIBCoPCgtBQUFCa3duSjVnZxABGhwKAzIwMRIVChMIBCoPCgtBQUFCa3duSjVtQRACGhwKAzIwMhIVChMIBCoPCgtBQUFCa3duSjVtQRABGhwKAzIwMxIVChMIBCoPCgtBQUFCa3duSjVrYxACGhwKAzIwNBIVChMIBCoPCgtBQUFCa3duSjVsSRABGhwKAzIwNRIVChMIBCoPCgtBQUFCa3duSjVsSRACGhwKAzIwNhIVChMIBCoPCgtBQUFCa3duSjVtRRABGhwKAzIwNxIVChMIBCoPCgtBQUFCa3duSjVqaxABGhwKAzIwOBIVChMIBCoPCgtBQUFCa3duSjVqaxABGhwKAzIwORIVChMIBCoPCgtBQUFCa3duSjVqaxABGhwKAzIxMBIVChMIBCoPCgtBQUFCa3duSjVqaxACGhwKAzIxMRIVChMIBCoPCgtBQUFCa3duSjVnOBACGhwKAzIxMhIVChMIBCoPCgtBQUFCa3duSjVtcxABGhwKAzIxMxIVChMIBCoPCgtBQUFCa3duSjVtcxABGhwKAzIxNBIVChMIBCoPCgtBQUFCa3duSjVtcxABGhwKAzIxNRIVChMIBCoPCgtBQUFCa3duSjVtcxABGhwKAzIxNhIVChMIBCoPCgtBQUFCa3duSjVtcxABGhwKAzIxNxIVChMIBCoPCgtBQUFCa3duSjVpYxACGhwKAzIxOBIVChMIBCoPCgtBQUFCa3duSjVtVRACGhwKAzIxORIVChMIBCoPCgtBQUFCa3duSjVnbxACGhwKAzIyMBIVChMIBCoPCgtBQUFCa3duSjVrTRABGhwKAzIyMRIVChMIBCoPCgtBQUFCa3duSjVnYxACGhwKAzIyMhIVChMIBCoPCgtBQUFCa3duSjVnYxACGjEKAzIyMxIqChMIBCoPCgtBQUFCa3duSjVoSRAEChMIBCoPCgtBQUFCa3duSjVnYxACGhwKAzIyNBIVChMIBCoPCgtBQUFCa3duSjVnYxACGhwKAzIyNRIVChMIBCoPCgtBQUFCa3duSjVnNBAEGhwKAzIyNhIVChMIBCoPCgtBQUFCa3duSjVoURABGhwKAzIyNxIVChMIBCoPCgtBQUFCa3duSjVoURABGjEKAzIyOBIqChMIBCoPCgtBQUFCa3duSjVvQRAEChMIBCoPCgtBQUFCa3duSjVoURABGhwKAzIyORIVChMIBCoPCgtBQUFCa3duSjVoURABGhwKAzIzMBIVChMIBCoPCgtBQUFCa3duSjVoURABGjEKAzIzMRIqChMIBCoPCgtBQUFCa3duSjVqQRAEChMIBCoPCgtBQUFCa3duSjVoURABGhwKAzIzMhIVChMIBCoPCgtBQUFCa3duSjVsVRAEGhwKAzIzMxIVChMIBCoPCgtBQUFCa3duSjVoURABGhwKAzIzNBIVChMIBCoPCgtBQUFCa3duSjVnYxABGhwKAzIzNRIVChMIBCoPCgtBQUFCa3duSjVnYxABGhwKAzIzNhIVChMIBCoPCgtBQUFCa3duSjVocxABGhwKAzIzNxIVChMIBCoPCgtBQUFCa3duSjVnYxABGhwKAzIzOBIVChMIBCoPCgtBQUFCa3duSjVocxACGhwKAzIzORIVChMIBCoPCgtBQUFCa3duSjVvcxABGhwKAzI0MBIVChMIBCoPCgtBQUFCa3duSjVnYxABGhwKAzI0MRIVChMIBCoPCgtBQUFCa3duSjVpNBACGhwKAzI0MhIVChMIBCoPCgtBQUFCa3duSjVmVRABGhwKAzI0MxIVChMIBCoPCgtBQUFCa3duSjVnYxABGhwKAzI0NBIVChMIBCoPCgtBQUFCa3duSjVmVRACGhwKAzI0NRIVChMIBCoPCgtBQUFCa3duSjVsWRABGhwKAzI0NhIVChMIBCoPCgtBQUFCa3duSjVnYxABGhwKAzI0NxIVChMIBCoPCgtBQUFCa3duSjVubxABGhwKAzI0OBIVChMIBCoPCgtBQUFCa3duSjVnYxABGhwKAzI0ORIVChMIBCoPCgtBQUFCa3duSjVubxACGhwKAzI1MBIVChMIBCoPCgtBQUFCa3duSjVoYxABGhwKAzI1MRIVChMIBCoPCgtBQUFCa3duSjVoYxABGhwKAzI1MhIVChMIBCoPCgtBQUFCa3duSjVoYxABGjEKAzI1MxIqChMIBCoPCgtBQUFCa3duSjVnWRAEChMIBCoPCgtBQUFCa3duSjVoYxABGkwKAzI1NBJFCgQ6AggCChMIBCoPCgtBQUFCa3duSjVmdxAEChMIBCoPCgtBQUFCa3duSjVoYxABChMIBCoPCgtBQUFCa3duSjVmdxADGhwKAzI1NRIVChMIBCoPCgtBQUFCa3duSjVoYxABGjEKAzI1NhIqChMIBCoPCgtBQUFCa3duSjVnWRAEChMIBCoPCgtBQUFCa3duSjVoYxABGhwKAzI1NxIVChMIBCoPCgtBQUFCa3duSjVuZxAEGhwKAzI1OBIVChMIBCoPCgtBQUFCa3duSjVnYxABGkwKAzI1ORJFCgQ6AggCChMIBCoPCgtBQUFCa3duSjVvURAEChMIBCoPCgtBQUFCa3duSjVnYxABChMIBCoPCgtBQUFCa3duSjVvURADGhwKAzI2MBIVChMIBCoPCgtBQUFCa3duSjVmOBACGhwKAzI2MRIVChMIBCoPCgtBQUFCa3duSjVndxACGhwKAzI2MhIVChMIBCoPCgtBQUFCa3duSjVodxACGhwKAzI2MxIVChMIBCoPCgtBQUFCa3duSjVsZxACGhwKAzI2NBIVChMIBCoPCgtBQUFCa3duSjVtMBACGhwKAzI2NRIVChMIBCoPCgtBQUFCa3duSjVpOBACGhwKAzI2NhIVChMIBCoPCgtBQUFCa3duSjVrVRACGhwKAzI2NxIVChMIBCoPCgtBQUFCa3duSjVpbxACGhwKAzI2OBIVChMIBCoPCgtBQUFCa3duSjVpRRACGhwKAzI2ORIVChMIBCoPCgtBQUFCa3duSjVvWRACGhwKAzI3MBIVChMIBCoPCgtBQUFCa3duSjVnVRACGhwKAzI3MRIVChMIBCoPCgtBQUFCa3duSjVsNBACGhwKAzI3MhIVChMIBCoPCgtBQUFCa3duSjVtNBACGhwKAzI3MxIVChMIBCoPCgtBQUFCa3duSjVtYxACGhwKAzI3NBIVChMIBCoPCgtBQUFCa3duSjVoQRACGhwKAzI3NRIVChMIBCoPCgtBQUFCa3duSjVoQRACGhwKAzI3NhIVChMIBCoPCgtBQUFCa3duSjVoQRACGhwKAzI3NxIVChMIBCoPCgtBQUFCa3duSjVuRRABGhwKAzI3OBIVChMIBCoPCgtBQUFCa3duSjVnaxACGhwKAzI3ORIVChMIBCoPCgtBQUFCa3duSjVnaxABGjcKAzI4MBIwCgQ6AggCChMIBCoPCgtBQUFCa3duSjVrdxAEChMIBCoPCgtBQUFCa3duSjVrdxADGhwKAzI4MRIVChMIBCoPCgtBQUFCa3duSjVuSRACGhwKAzI4MhIVChMIBCoPCgtBQUFCa3duSjVuSRABGhwKAzI4MxIVChMIBCoPCgtBQUFCa3duSjVqNBACGhwKAzI4NBIVChMIBCoPCgtBQUFCa3duSjVqNBABGhwKAzI4NRIVChMIBCoPCgtBQUFCa3duSjVtURACGhwKAzI4NhIVChMIBCoPCgtBQUFCa3duSjVtURACGhwKAzI4NxIVChMIBCoPCgtBQUFCa3duSjVtURACIroDCgtBQUFCa3duSjVqQRLhAgoLQUFBQmt3bko1akESC0FBQUJrd25KNWpBGg0KCXRleHQvaHRtbBIAIg4KCnRleHQvcGxhaW4SACpICg9GcmFuY2VzY28gUnVzc28aNS8vc3NsLmdzdGF0aWMuY29tL2RvY3MvY29tbW9uL2JsdWVfc2lsaG91ZXR0ZTk2LTAucG5nMMDQyLD1MjjA0Miw9TJKNAokYXBwbGljYXRpb24vdm5kLmdvb2dsZS1hcHBzLmRvY3MubWRzGgzC19rkAQYiBAgCEAFySgoPRnJhbmNlc2NvIFJ1c3NvGjcKNS8vc3NsLmdzdGF0aWMuY29tL2RvY3MvY29tbW9uL2JsdWVfc2lsaG91ZXR0ZTk2LTAucG5neACCATdzdWdnZXN0SWRJbXBvcnRmZmUwNjc3NC1lNmE1LTRiMGUtYjZmNS03ZTVhZWFkZDU3NDJfMjU3iAEBmgEGCAAQABgAsAEAuAEBGMDQyLD1MiDA0Miw9TIwAEI3c3VnZ2VzdElkSW1wb3J0ZmZlMDY3NzQtZTZhNS00YjBlLWI2ZjUtN2U1YWVhZGQ1NzQyXzI1NyLJAwoLQUFBQmt3bko1aWMS8AIKC0FBQUJrd25KNWljEgtBQUFCa3duSjVpYxoNCgl0ZXh0L2h0bWwSACIOCgp0ZXh0L3BsYWluEgAqTAoTRnJhbmNlc2NvIFJ1c3NvIFsyXRo1Ly9zc2wuZ3N0YXRpYy5jb20vZG9jcy9jb21tb24vYmx1ZV9zaWxob3VldHRlOTYtMC5wbmcw4NfIsOgyOODXyLDoMko7CiRhcHBsaWNhdGlvbi92bmQuZ29vZ2xlLWFwcHMuZG9jcy5tZHMaE8LX2uQBDRILCgcKAS4QARgAEAFyTgoTRnJhbmNlc2NvIFJ1c3NvIFsyXRo3CjUvL3NzbC5nc3RhdGljLmNvbS9kb2NzL2NvbW1vbi9ibHVlX3NpbGhvdWV0dGU5Ni0wLnBuZ3gAggE3c3VnZ2VzdElkSW1wb3J0ZmZlMDY3NzQtZTZhNS00YjBlLWI2ZjUtN2U1YWVhZGQ1NzQyXzIzN4gBAZoBBggAEAAYALABALgBARjg18iw6DIg4NfIsOgyMABCN3N1Z2dlc3RJZEltcG9ydGZmZTA2Nzc0LWU2YTUtNGIwZS1iNmY1LTdlNWFlYWRkNTc0Ml8yMzciwwMKC0FBQUJrd25KNWpFEusCCgtBQUFCa3duSjVqRRILQUFBQmt3bko1akUaDQoJdGV4dC9odG1sEgAiDgoKdGV4dC9wbGFpbhIAKkgKD0ZyYW5jZXNjbyBSdXNzbxo1Ly9zc2wuZ3N0YXRpYy5jb20vZG9jcy9jb21tb24vYmx1ZV9zaWxob3VldHRlOTYtMC5wbmcwoLP0r/UyOKCz9K/1Mko/CiRhcHBsaWNhdGlvbi92bmQuZ29vZ2xlLWFwcHMuZG9jcy5tZHMaF8LX2uQBERIPCgsKBXVuaWNvEAEYABABckoKD0ZyYW5jZXNjbyBSdXNzbxo3CjUvL3NzbC5nc3RhdGljLmNvbS9kb2NzL2NvbW1vbi9ibHVlX3NpbGhvdWV0dGU5Ni0wLnBuZ3gAggE2c3VnZ2VzdElkSW1wb3J0ZmZlMDY3NzQtZTZhNS00YjBlLWI2ZjUtN2U1YWVhZGQ1NzQyXzM0iAEBmgEGCAAQABgAsAEAuAEBGKCz9K/1MiCgs/Sv9TIwAEI2c3VnZ2VzdElkSW1wb3J0ZmZlMDY3NzQtZTZhNS00YjBlLWI2ZjUtN2U1YWVhZGQ1NzQyXzM0IsgDCgtBQUFCa3duSjVpZxLwAgoLQUFBQmt3bko1aWcSC0FBQUJrd25KNWlnGg0KCXRleHQvaHRtbBIAIg4KCnRleHQvcGxhaW4SACpICg9GcmFuY2VzY28gUnVzc28aNS8vc3NsLmdzdGF0aWMuY29tL2RvY3MvY29tbW9uL2JsdWVfc2lsaG91ZXR0ZTk2LTAucG5nMMDixNn1MjjA4sTZ9TJKRAokYXBwbGljYXRpb24vdm5kLmdvb2dsZS1hcHBzLmRvY3MubWRzGhzC19rkARYKFAoHCgFBEAEYABIHCgFhEAEYABgBckoKD0ZyYW5jZXNjbyBSdXNzbxo3CjUvL3NzbC5nc3RhdGljLmNvbS9kb2NzL2NvbW1vbi9ibHVlX3NpbGhvdWV0dGU5Ni0wLnBuZ3gAggE2c3VnZ2VzdElkSW1wb3J0ZmZlMDY3NzQtZTZhNS00YjBlLWI2ZjUtN2U1YWVhZGQ1NzQyXzQ4iAEBmgEGCAAQABgAsAEAuAEBGMDixNn1MiDA4sTZ9TIwAEI2c3VnZ2VzdElkSW1wb3J0ZmZlMDY3NzQtZTZhNS00YjBlLWI2ZjUtN2U1YWVhZGQ1NzQyXzQ4IsgDCgtBQUFCa3duSjVqSRLwAgoLQUFBQmt3bko1akkSC0FBQUJrd25KNWpJGg0KCXRleHQvaHRtbBIAIg4KCnRleHQvcGxhaW4SACpICg9GcmFuY2VzY28gUnVzc28aNS8vc3NsLmdzdGF0aWMuY29tL2RvY3MvY29tbW9uL2JsdWVfc2lsaG91ZXR0ZTk2LTAucG5nMMDixNn1MjjA4sTZ9TJKRAokYXBwbGljYXRpb24vdm5kLmdvb2dsZS1hcHBzLmRvY3MubWRzGhzC19rkARYKFAoHCgFBEAEYABIHCgFhEAEYABgBckoKD0ZyYW5jZXNjbyBSdXNzbxo3CjUvL3NzbC5nc3RhdGljLmNvbS9kb2NzL2NvbW1vbi9ibHVlX3NpbGhvdWV0dGU5Ni0wLnBuZ3gAggE2c3VnZ2VzdElkSW1wb3J0ZmZlMDY3NzQtZTZhNS00YjBlLWI2ZjUtN2U1YWVhZGQ1NzQyXzM3iAEBmgEGCAAQABgAsAEAuAEBGMDixNn1MiDA4sTZ9TIwAEI2c3VnZ2VzdElkSW1wb3J0ZmZlMDY3NzQtZTZhNS00YjBlLWI2ZjUtN2U1YWVhZGQ1NzQyXzM3IrwDCgtBQUFCa3duSjVpaxLjAgoLQUFBQmt3bko1aWsSC0FBQUJrd25KNWlrGg0KCXRleHQvaHRtbBIAIg4KCnRleHQvcGxhaW4SACpICg9GcmFuY2VzY28gUnVzc28aNS8vc3NsLmdzdGF0aWMuY29tL2RvY3MvY29tbW9uL2JsdWVfc2lsaG91ZXR0ZTk2LTAucG5nMOCCmbD1Mjjggpmw9TJKNgokYXBwbGljYXRpb24vdm5kLmdvb2dsZS1hcHBzLmRvY3MubWRzGg7C19rkAQgSBgoCEBQQAXJKCg9GcmFuY2VzY28gUnVzc28aNwo1Ly9zc2wuZ3N0YXRpYy5jb20vZG9jcy9jb21tb24vYmx1ZV9zaWxob3VldHRlOTYtMC5wbmd4AIIBN3N1Z2dlc3RJZEltcG9ydGZmZTA2Nzc0LWU2YTUtNGIwZS1iNmY1LTdlNWFlYWRkNTc0Ml8xNDGIAQGaAQYIABAAGACwAQC4AQEY4IKZsPUyIOCCmbD1MjAAQjdzdWdnZXN0SWRJbXBvcnRmZmUwNjc3NC1lNmE1LTRiMGUtYjZmNS03ZTVhZWFkZDU3NDJfMTQxIsoDCgtBQUFCa3duSjVqTRLxAgoLQUFBQmt3bko1ak0SC0FBQUJrd25KNWpNGg0KCXRleHQvaHRtbBIAIg4KCnRleHQvcGxhaW4SACpICg9BbmRyZWEgT3JsYW5kaW4aNS8vc3NsLmdzdGF0aWMuY29tL2RvY3MvY29tbW9uL2JsdWVfc2lsaG91ZXR0ZTk2LTAucG5nMICqw8rsMjiAqsPK7DJKRAokYXBwbGljYXRpb24vdm5kLmdvb2dsZS1hcHBzLmRvY3MubWRzGhzC19rkARYKFAoHCgE2EAEYABIHCgE3EAEYABgBckoKD0FuZHJlYSBPcmxhbmRpbho3CjUvL3NzbC5nc3RhdGljLmNvbS9kb2NzL2NvbW1vbi9ibHVlX3NpbGhvdWV0dGU5Ni0wLnBuZ3gAggE3c3VnZ2VzdElkSW1wb3J0ZmZlMDY3NzQtZTZhNS00YjBlLWI2ZjUtN2U1YWVhZGQ1NzQyXzE5NYgBAZoBBggAEAAYALABALgBARiAqsPK7DIggKrDyuwyMABCN3N1Z2dlc3RJZEltcG9ydGZmZTA2Nzc0LWU2YTUtNGIwZS1iNmY1LTdlNWFlYWRkNTc0Ml8xOTUimwQKC0FBQUJrd25KNWswEsIDCgtBQUFCa3duSjVrMBILQUFBQmt3bko1azAaDQoJdGV4dC9odG1sEgAiDgoKdGV4dC9wbGFpbhIAKkgKD0ZyYW5jZXNjbyBSdXNzbxo1Ly9zc2wuZ3N0YXRpYy5jb20vZG9jcy9jb21tb24vYmx1ZV9zaWxob3VldHRlOTYtMC5wbmcw4IKZsPUyOOCCmbD1MkqUAQokYXBwbGljYXRpb24vdm5kLmdvb2dsZS1hcHBzLmRvY3MubWRzGmzC19rkAWYKZApXClEuIEluIGNhc28gZGkgY29tcHJvdmF0YSBpbmRpc3BvbmliaWxpdMOgIChhbmNoZSB0ZW1wb3JhbmVhKSBkZWkgcmljYW1iaSBvcmlnaW5hbGkQARgAEgcKATsQARgAGAFySgoPRnJhbmNlc2NvIFJ1c3NvGjcKNS8vc3NsLmdzdGF0aWMuY29tL2RvY3MvY29tbW9uL2JsdWVfc2lsaG91ZXR0ZTk2LTAucG5neACCATdzdWdnZXN0SWRJbXBvcnRmZmUwNjc3NC1lNmE1LTRiMGUtYjZmNS03ZTVhZWFkZDU3NDJfMTMziAEBmgEGCAAQABgAsAEAuAEBGOCCmbD1MiDggpmw9TIwAEI3c3VnZ2VzdElkSW1wb3J0ZmZlMDY3NzQtZTZhNS00YjBlLWI2ZjUtN2U1YWVhZGQ1NzQyXzEzMyK8AwoLQUFBQmt3bko1aW8S4wIKC0FBQUJrd25KNWlvEgtBQUFCa3duSjVpbxoNCgl0ZXh0L2h0bWwSACIOCgp0ZXh0L3BsYWluEgAqSAoPRnJhbmNlc2NvIFJ1c3NvGjUvL3NzbC5nc3RhdGljLmNvbS9kb2NzL2NvbW1vbi9ibHVlX3NpbGhvdWV0dGU5Ni0wLnBuZzDA0Miw9TI4wNDIsPUySjYKJGFwcGxpY2F0aW9uL3ZuZC5nb29nbGUtYXBwcy5kb2NzLm1kcxoOwtfa5AEIEgYKAhAUEAFySgoPRnJhbmNlc2NvIFJ1c3NvGjcKNS8vc3NsLmdzdGF0aWMuY29tL2RvY3MvY29tbW9uL2JsdWVfc2lsaG91ZXR0ZTk2LTAucG5neACCATdzdWdnZXN0SWRJbXBvcnRmZmUwNjc3NC1lNmE1LTRiMGUtYjZmNS03ZTVhZWFkZDU3NDJfMjk0iAEBmgEGCAAQABgAsAEAuAEBGMDQyLD1MiDA0Miw9TIwAEI3c3VnZ2VzdElkSW1wb3J0ZmZlMDY3NzQtZTZhNS00YjBlLWI2ZjUtN2U1YWVhZGQ1NzQyXzI5NCLEAwoLQUFBQmt3bko1alES6wIKC0FBQUJrd25KNWpREgtBQUFCa3duSjVqURoNCgl0ZXh0L2h0bWwSACIOCgp0ZXh0L3BsYWluEgAqTAoTRnJhbmNlc2NvIFJ1c3NvIFsyXRo1Ly9zc2wuZ3N0YXRpYy5jb20vZG9jcy9jb21tb24vYmx1ZV9zaWxob3VldHRlOTYtMC5wbmcwoK7BsOgyOKCuwbDoMko2CiRhcHBsaWNhdGlvbi92bmQuZ29vZ2xlLWFwcHMuZG9jcy5tZHMaDsLX2uQBCBIGCgIQFBABck4KE0ZyYW5jZXNjbyBSdXNzbyBbMl0aNwo1Ly9zc2wuZ3N0YXRpYy5jb20vZG9jcy9jb21tb24vYmx1ZV9zaWxob3VldHRlOTYtMC5wbmd4AIIBN3N1Z2dlc3RJZEltcG9ydGZmZTA2Nzc0LWU2YTUtNGIwZS1iNmY1LTdlNWFlYWRkNTc0Ml8yMDaIAQGaAQYIABAAGACwAQC4AQEYoK7BsOgyIKCuwbDoMjAAQjdzdWdnZXN0SWRJbXBvcnRmZmUwNjc3NC1lNmE1LTRiMGUtYjZmNS03ZTVhZWFkZDU3NDJfMjA2IssDCgtBQUFCa3duSjVrNBLyAgoLQUFBQmt3bko1azQSC0FBQUJrd25KNWs0Gg0KCXRleHQvaHRtbBIAIg4KCnRleHQvcGxhaW4SACpICg9GcmFuY2VzY28gUnVzc28aNS8vc3NsLmdzdGF0aWMuY29tL2RvY3MvY29tbW9uL2JsdWVfc2lsaG91ZXR0ZTk2LTAucG5nMOCCmbD1Mjjggpmw9TJKRQokYXBwbGljYXRpb24vdm5kLmdvb2dsZS1hcHBzLmRvY3MubWRzGh3C19rkARcaFQoRCgtlcXVpdmFsZW50aRABGAAQAXJKCg9GcmFuY2VzY28gUnVzc28aNwo1Ly9zc2wuZ3N0YXRpYy5jb20vZG9jcy9jb21tb24vYmx1ZV9zaWxob3VldHRlOTYtMC5wbmd4AIIBN3N1Z2dlc3RJZEltcG9ydGZmZTA2Nzc0LWU2YTUtNGIwZS1iNmY1LTdlNWFlYWRkNTc0Ml8xNDiIAQGaAQYIABAAGACwAQC4AQEY4IKZsPUyIOCCmbD1MjAAQjdzdWdnZXN0SWRJbXBvcnRmZmUwNjc3NC1lNmE1LTRiMGUtYjZmNS03ZTVhZWFkZDU3NDJfMTQ4ItEDCgtBQUFCa3duSjVpcxL4AgoLQUFBQmt3bko1aXMSC0FBQUJrd25KNWlzGg0KCXRleHQvaHRtbBIAIg4KCnRleHQvcGxhaW4SACpMChNGcmFuY2VzY28gUnVzc28gWzJdGjUvL3NzbC5nc3RhdGljLmNvbS9kb2NzL2NvbW1vbi9ibHVlX3NpbGhvdWV0dGU5Ni0wLnBuZzCg27Kw6DI4oNuysOgySkMKJGFwcGxpY2F0aW9uL3ZuZC5nb29nbGUtYXBwcy5kb2NzLm1kcxobwtfa5AEVEgYKAhATEAEaCwoHCgEuEAEYABABck4KE0ZyYW5jZXNjbyBSdXNzbyBbMl0aNwo1Ly9zc2wuZ3N0YXRpYy5jb20vZG9jcy9jb21tb24vYmx1ZV9zaWxob3VldHRlOTYtMC5wbmd4AIIBN3N1Z2dlc3RJZEltcG9ydGZmZTA2Nzc0LWU2YTUtNGIwZS1iNmY1LTdlNWFlYWRkNTc0Ml8xNTSIAQGaAQYIABAAGACwAQC4AQEYoNuysOgyIKDbsrDoMjAAQjdzdWdnZXN0SWRJbXBvcnRmZmUwNjc3NC1lNmE1LTRiMGUtYjZmNS03ZTVhZWFkZDU3NDJfMTU0IqYECgtBQUFCa3duSjVqVRLNAwoLQUFBQmt3bko1alUSC0FBQUJrd25KNWpVGg0KCXRleHQvaHRtbBIAIg4KCnRleHQvcGxhaW4SACpICg9GcmFuY2VzY28gUnVzc28aNS8vc3NsLmdzdGF0aWMuY29tL2RvY3MvY29tbW9uL2JsdWVfc2lsaG91ZXR0ZTk2LTAucG5nMKC3yNn1Mjigt8jZ9TJKnwEKJGFwcGxpY2F0aW9uL3ZuZC5nb29nbGUtYXBwcy5kb2NzLm1kcxp3wtfa5AFxEm8KawplSWwgcmliYXNzbyBjb21wbGVzc2l2byBzYXLDoCBkZXRlcm1pbmF0byBkYWxsYSBtZWRpYSBwb25kZXJhdGEgZGVpIHJpYmFzc2kgb2ZmZXJ0aSBwZXIgbGUgcHJlc3RhemlvbmkQARgBEAFySgoPRnJhbmNlc2NvIFJ1c3NvGjcKNS8vc3NsLmdzdGF0aWMuY29tL2RvY3MvY29tbW9uL2JsdWVfc2lsaG91ZXR0ZTk2LTAucG5neACCATdzdWdnZXN0SWRJbXBvcnRmZmUwNjc3NC1lNmE1LTRiMGUtYjZmNS03ZTVhZWFkZDU3NDJfMTA3iAEBmgEGCAAQABgAsAEAuAEBGKC3yNn1MiCgt8jZ9TIwAEI3c3VnZ2VzdElkSW1wb3J0ZmZlMDY3NzQtZTZhNS00YjBlLWI2ZjUtN2U1YWVhZGQ1NzQyXzEwNyLKAwoLQUFBQmt3bko1azgS8QIKC0FBQUJrd25KNWs4EgtBQUFCa3duSjVrOBoNCgl0ZXh0L2h0bWwSACIOCgp0ZXh0L3BsYWluEgAqSAoPQW5kcmVhIE9ybGFuZGluGjUvL3NzbC5nc3RhdGljLmNvbS9kb2NzL2NvbW1vbi9ibHVlX3NpbGhvdWV0dGU5Ni0wLnBuZzDg/sbK7DI44P7GyuwySkQKJGFwcGxpY2F0aW9uL3ZuZC5nb29nbGUtYXBwcy5kb2NzLm1kcxocwtfa5AEWChQKBwoBNxABGAASBwoBOBABGAAYAXJKCg9BbmRyZWEgT3JsYW5kaW4aNwo1Ly9zc2wuZ3N0YXRpYy5jb20vZG9jcy9jb21tb24vYmx1ZV9zaWxob3VldHRlOTYtMC5wbmd4AIIBN3N1Z2dlc3RJZEltcG9ydGZmZTA2Nzc0LWU2YTUtNGIwZS1iNmY1LTdlNWFlYWRkNTc0Ml8yMDCIAQGaAQYIABAAGACwAQC4AQEY4P7GyuwyIOD+xsrsMjAAQjdzdWdnZXN0SWRJbXBvcnRmZmUwNjc3NC1lNmE1LTRiMGUtYjZmNS03ZTVhZWFkZDU3NDJfMjAwIt8DCgtBQUFCa3duSjVpdxKHAwoLQUFBQmt3bko1aXcSC0FBQUJrd25KNWl3Gg0KCXRleHQvaHRtbBIAIg4KCnRleHQvcGxhaW4SACpMChNGcmFuY2VzY28gUnVzc28gWzJdGjUvL3NzbC5nc3RhdGljLmNvbS9kb2NzL2NvbW1vbi9ibHVlX3NpbGhvdWV0dGU5Ni0wLnBuZzDAl6PA6DI4wJejwOgySlMKJGFwcGxpY2F0aW9uL3ZuZC5nb29nbGUtYXBwcy5kb2NzLm1kcxorwtfa5AElGiMKHwoZcmliYXNzbyB1bmljbyBwZXJjZW50dWFsZRABGAAQAXJOChNGcmFuY2VzY28gUnVzc28gWzJdGjcKNS8vc3NsLmdzdGF0aWMuY29tL2RvY3MvY29tbW9uL2JsdWVfc2lsaG91ZXR0ZTk2LTAucG5neACCATZzdWdnZXN0SWRJbXBvcnRmZmUwNjc3NC1lNmE1LTRiMGUtYjZmNS03ZTVhZWFkZDU3NDJfOTGIAQGaAQYIABAAGACwAQC4AQEYwJejwOgyIMCXo8DoMjAAQjZzdWdnZXN0SWRJbXBvcnRmZmUwNjc3NC1lNmE1LTRiMGUtYjZmNS03ZTVhZWFkZDU3NDJfOTEiwAMKC0FBQUJrd25KNWpZEugCCgtBQUFCa3duSjVqWRILQUFBQmt3bko1alkaDQoJdGV4dC9odG1sEgAiDgoKdGV4dC9wbGFpbhIAKkwKE0ZyYW5jZXNjbyBSdXNzbyBbMl0aNS8vc3NsLmdzdGF0aWMuY29tL2RvY3MvY29tbW9uL2JsdWVfc2lsaG91ZXR0ZTk2LTAucG5nMID177/oMjiA9e+/6DJKNAokYXBwbGljYXRpb24vdm5kLmdvb2dsZS1hcHBzLmRvY3MubWRzGgzC19rkAQYiBAgBEAFyTgoTRnJhbmNlc2NvIFJ1c3NvIFsyXRo3CjUvL3NzbC5nc3RhdGljLmNvbS9kb2NzL2NvbW1vbi9ibHVlX3NpbGhvdWV0dGU5Ni0wLnBuZ3gAggE2c3VnZ2VzdElkSW1wb3J0ZmZlMDY3NzQtZTZhNS00YjBlLWI2ZjUtN2U1YWVhZGQ1NzQyXzkwiAEBmgEGCAAQABgAsAEAuAEBGID177/oMiCA9e+/6DIwAEI2c3VnZ2VzdElkSW1wb3J0ZmZlMDY3NzQtZTZhNS00YjBlLWI2ZjUtN2U1YWVhZGQ1NzQyXzkwIsQDCgtBQUFCa3duSjVpQRLrAgoLQUFBQmt3bko1aUESC0FBQUJrd25KNWlBGg0KCXRleHQvaHRtbBIAIg4KCnRleHQvcGxhaW4SACpMChNGcmFuY2VzY28gUnVzc28gWzJdGjUvL3NzbC5nc3RhdGljLmNvbS9kb2NzL2NvbW1vbi9ibHVlX3NpbGhvdWV0dGU5Ni0wLnBuZzCAg8Ww6DI4gIPFsOgySjYKJGFwcGxpY2F0aW9uL3ZuZC5nb29nbGUtYXBwcy5kb2NzLm1kcxoOwtfa5AEIGgYKAhATEAFyTgoTRnJhbmNlc2NvIFJ1c3NvIFsyXRo3CjUvL3NzbC5nc3RhdGljLmNvbS9kb2NzL2NvbW1vbi9ibHVlX3NpbGhvdWV0dGU5Ni0wLnBuZ3gAggE3c3VnZ2VzdElkSW1wb3J0ZmZlMDY3NzQtZTZhNS00YjBlLWI2ZjUtN2U1YWVhZGQ1NzQyXzIxNogBAZoBBggAEAAYALABALgBARiAg8Ww6DIggIPFsOgyMABCN3N1Z2dlc3RJZEltcG9ydGZmZTA2Nzc0LWU2YTUtNGIwZS1iNmY1LTdlNWFlYWRkNTc0Ml8yMTYipQQKC0FBQUJrd25KNWhjEswDCgtBQUFCa3duSjVoYxILQUFBQmt3bko1aGMaDQoJdGV4dC9odG1sEgAiDgoKdGV4dC9wbGFpbhIAKkgKD0ZyYW5jZXNjbyBSdXNzbxo1Ly9zc2wuZ3N0YXRpYy5jb20vZG9jcy9jb21tb24vYmx1ZV9zaWxob3VldHRlOTYtMC5wbmcwgKfBsPUyOICnwbD1MkqeAQokYXBwbGljYXRpb24vdm5kLmdvb2dsZS1hcHBzLmRvY3MubWRzGnbC19rkAXAabgpqCmRhKSBwcmVzdGF6aW9uaSBkZWwgc2Vydml6aW8gb2ZmaWNpbmEgY29tcHJlbmRlbnRpIGdsaSBpbnRlcnZlbnRpIGRpIG1hbnV0ZW56aW9uZSB2ZWljb2xpIGEgY29zdG8gb3JhEAEYARABckoKD0ZyYW5jZXNjbyBSdXNzbxo3CjUvL3NzbC5nc3RhdGljLmNvbS9kb2NzL2NvbW1vbi9ibHVlX3NpbGhvdWV0dGU5Ni0wLnBuZ3gAggE3c3VnZ2VzdElkSW1wb3J0ZmZlMDY3NzQtZTZhNS00YjBlLWI2ZjUtN2U1YWVhZGQ1NzQyXzI3NYgBAZoBBggAEAAYALABALgBARiAp8Gw9TIggKfBsPUyMABCN3N1Z2dlc3RJZEltcG9ydGZmZTA2Nzc0LWU2YTUtNGIwZS1iNmY1LTdlNWFlYWRkNTc0Ml8yNzUiyQMKC0FBQUJrd25KNWlFEvACCgtBQUFCa3duSjVpRRILQUFBQmt3bko1aUUaDQoJdGV4dC9odG1sEgAiDgoKdGV4dC9wbGFpbhIAKkwKE0ZyYW5jZXNjbyBSdXNzbyBbMl0aNS8vc3NsLmdzdGF0aWMuY29tL2RvY3MvY29tbW9uL2JsdWVfc2lsaG91ZXR0ZTk2LTAucG5nMMCszLDoMjjArMyw6DJKOwokYXBwbGljYXRpb24vdm5kLmdvb2dsZS1hcHBzLmRvY3MubWRzGhPC19rkAQ0SCwoHCgEuEAEYABABck4KE0ZyYW5jZXNjbyBSdXNzbyBbMl0aNwo1Ly9zc2wuZ3N0YXRpYy5jb20vZG9jcy9jb21tb24vYmx1ZV9zaWxob3VldHRlOTYtMC5wbmd4AIIBN3N1Z2dlc3RJZEltcG9ydGZmZTA2Nzc0LWU2YTUtNGIwZS1iNmY1LTdlNWFlYWRkNTc0Ml8yOTWIAQGaAQYIABAAGACwAQC4AQEYwKzMsOgyIMCszLDoMjAAQjdzdWdnZXN0SWRJbXBvcnRmZmUwNjc3NC1lNmE1LTRiMGUtYjZmNS03ZTVhZWFkZDU3NDJfMjk1IsIDCgtBQUFCa3duSjVoZxLpAgoLQUFBQmt3bko1aGcSC0FBQUJrd25KNWhnGg0KCXRleHQvaHRtbBIAIg4KCnRleHQvcGxhaW4SACpMChNGcmFuY2VzY28gUnVzc28gWzJdGjUvL3NzbC5nc3RhdGljLmNvbS9kb2NzL2NvbW1vbi9ibHVlX3NpbGhvdWV0dGU5Ni0wLnBuZzCA9e+/6DI4gPXvv+gySjQKJGFwcGxpY2F0aW9uL3ZuZC5nb29nbGUtYXBwcy5kb2NzLm1kcxoMwtfa5AEGIgQIARABck4KE0ZyYW5jZXNjbyBSdXNzbyBbMl0aNwo1Ly9zc2wuZ3N0YXRpYy5jb20vZG9jcy9jb21tb24vYmx1ZV9zaWxob3VldHRlOTYtMC5wbmd4AIIBN3N1Z2dlc3RJZEltcG9ydGZmZTA2Nzc0LWU2YTUtNGIwZS1iNmY1LTdlNWFlYWRkNTc0Ml8xMDCIAQGaAQYIABAAGACwAQC4AQEYgPXvv+gyIID177/oMjAAQjdzdWdnZXN0SWRJbXBvcnRmZmUwNjc3NC1lNmE1LTRiMGUtYjZmNS03ZTVhZWFkZDU3NDJfMTAwIqcECgtBQUFCa3duSjVpSRLOAwoLQUFBQmt3bko1aUkSC0FBQUJrd25KNWlJGg0KCXRleHQvaHRtbBIAIg4KCnRleHQvcGxhaW4SACpICg9GcmFuY2VzY28gUnVzc28aNS8vc3NsLmdzdGF0aWMuY29tL2RvY3MvY29tbW9uL2JsdWVfc2lsaG91ZXR0ZTk2LTAucG5nMODVp7D1Mjjg1aew9TJKoAEKJGFwcGxpY2F0aW9uL3ZuZC5nb29nbGUtYXBwcy5kb2NzLm1kcxp4wtfa5AFyEnAKbApmQXJ0LiAyLjUgLSBST1RUQU1BWklPTkUgVkVJQ09MSSBMJ1Vsc3MgNSBwb3Ryw6AgY2hpZWRlcmUgYWxsJ0FwcGFsdGF0b3JlIGFuY2hlIGV2ZW50dWFsZSBhdHRpdml0w6AgZGkgEAEYARABckoKD0ZyYW5jZXNjbyBSdXNzbxo3CjUvL3NzbC5nc3RhdGljLmNvbS9kb2NzL2NvbW1vbi9ibHVlX3NpbGhvdWV0dGU5Ni0wLnBuZ3gAggE3c3VnZ2VzdElkSW1wb3J0ZmZlMDY3NzQtZTZhNS00YjBlLWI2ZjUtN2U1YWVhZGQ1NzQyXzE3NogBAZoBBggAEAAYALABALgBARjg1aew9TIg4NWnsPUyMABCN3N1Z2dlc3RJZEltcG9ydGZmZTA2Nzc0LWU2YTUtNGIwZS1iNmY1LTdlNWFlYWRkNTc0Ml8xNzYiugMKC0FBQUJrd25KNWhrEuICCgtBQUFCa3duSjVoaxILQUFBQmt3bko1aGsaDQoJdGV4dC9odG1sEgAiDgoKdGV4dC9wbGFpbhIAKkgKD0ZyYW5jZXNjbyBSdXNzbxo1Ly9zc2wuZ3N0YXRpYy5jb20vZG9jcy9jb21tb24vYmx1ZV9zaWxob3VldHRlOTYtMC5wbmcwwOLE2fUyOMDixNn1Mko2CiRhcHBsaWNhdGlvbi92bmQuZ29vZ2xlLWFwcHMuZG9jcy5tZHMaDsLX2uQBCBoGCgIQFBABckoKD0ZyYW5jZXNjbyBSdXNzbxo3CjUvL3NzbC5nc3RhdGljLmNvbS9kb2NzL2NvbW1vbi9ibHVlX3NpbGhvdWV0dGU5Ni0wLnBuZ3gAggE2c3VnZ2VzdElkSW1wb3J0ZmZlMDY3NzQtZTZhNS00YjBlLWI2ZjUtN2U1YWVhZGQ1NzQyXzM5iAEBmgEGCAAQABgAsAEAuAEBGMDixNn1MiDA4sTZ9TIwAEI2c3VnZ2VzdElkSW1wb3J0ZmZlMDY3NzQtZTZhNS00YjBlLWI2ZjUtN2U1YWVhZGQ1NzQyXzM5IuYDCgtBQUFCa3duSjVpTRKNAwoLQUFBQmt3bko1aU0SC0FBQUJrd25KNWlNGg0KCXRleHQvaHRtbBIAIg4KCnRleHQvcGxhaW4SACpICg9GcmFuY2VzY28gUnVzc28aNS8vc3NsLmdzdGF0aWMuY29tL2RvY3MvY29tbW9uL2JsdWVfc2lsaG91ZXR0ZTk2LTAucG5nMODVp7D1Mjjg1aew9TJKYAokYXBwbGljYXRpb24vdm5kLmdvb2dsZS1hcHBzLmRvY3MubWRzGjjC19rkATIKMAoVCg9M4oCZQXBwYWx0YXRvcmUQARgAEhUKD0zigJlhcHBhbHRhdG9yZRABGAAYAXJKCg9GcmFuY2VzY28gUnVzc28aNwo1Ly9zc2wuZ3N0YXRpYy5jb20vZG9jcy9jb21tb24vYmx1ZV9zaWxob3VldHRlOTYtMC5wbmd4AIIBN3N1Z2dlc3RJZEltcG9ydGZmZTA2Nzc0LWU2YTUtNGIwZS1iNmY1LTdlNWFlYWRkNTc0Ml8xOTeIAQGaAQYIABAAGACwAQC4AQEY4NWnsPUyIODVp7D1MjAAQjdzdWdnZXN0SWRJbXBvcnRmZmUwNjc3NC1lNmE1LTRiMGUtYjZmNS03ZTVhZWFkZDU3NDJfMTk3IrgDCgtBQUFCa3duSjVqMBLgAgoLQUFBQmt3bko1ajASC0FBQUJrd25KNWowGg0KCXRleHQvaHRtbBIAIg4KCnRleHQvcGxhaW4SACpICg9GcmFuY2VzY28gUnVzc28aNS8vc3NsLmdzdGF0aWMuY29tL2RvY3MvY29tbW9uL2JsdWVfc2lsaG91ZXR0ZTk2LTAucG5nMKDL6bD1Mjigy+mw9TJKNAokYXBwbGljYXRpb24vdm5kLmdvb2dsZS1hcHBzLmRvY3MubWRzGgzC19rkAQYiBAgCEAFySgoPRnJhbmNlc2NvIFJ1c3NvGjcKNS8vc3NsLmdzdGF0aWMuY29tL2RvY3MvY29tbW9uL2JsdWVfc2lsaG91ZXR0ZTk2LTAucG5neACCATZzdWdnZXN0SWRJbXBvcnRmZmUwNjc3NC1lNmE1LTRiMGUtYjZmNS03ZTVhZWFkZDU3NDJfMTGIAQGaAQYIABAAGACwAQC4AQEYoMvpsPUyIKDL6bD1MjAAQjZzdWdnZXN0SWRJbXBvcnRmZmUwNjc3NC1lNmE1LTRiMGUtYjZmNS03ZTVhZWFkZDU3NDJfMTEiwQMKC0FBQUJrd25KNWhvEugCCgtBQUFCa3duSjVobxILQUFBQmt3bko1aG8aDQoJdGV4dC9odG1sEgAiDgoKdGV4dC9wbGFpbhIAKkgKD0ZyYW5jZXNjbyBSdXNzbxo1Ly9zc2wuZ3N0YXRpYy5jb20vZG9jcy9jb21tb24vYmx1ZV9zaWxob3VldHRlOTYtMC5wbmcwoKygsPUyOKCsoLD1Mko7CiRhcHBsaWNhdGlvbi92bmQuZ29vZ2xlLWFwcHMuZG9jcy5tZHMaE8LX2uQBDRILCgcKAToQARgAEAFySgoPRnJhbmNlc2NvIFJ1c3NvGjcKNS8vc3NsLmdzdGF0aWMuY29tL2RvY3MvY29tbW9uL2JsdWVfc2lsaG91ZXR0ZTk2LTAucG5neACCATdzdWdnZXN0SWRJbXBvcnRmZmUwNjc3NC1lNmE1LTRiMGUtYjZmNS03ZTVhZWFkZDU3NDJfMTY2iAEBmgEGCAAQABgAsAEAuAEBGKCsoLD1MiCgrKCw9TIwAEI3c3VnZ2VzdElkSW1wb3J0ZmZlMDY3NzQtZTZhNS00YjBlLWI2ZjUtN2U1YWVhZGQ1NzQyXzE2NiLWAwoLQUFBQmt3bko1aVES/QIKC0FBQUJrd25KNWlREgtBQUFCa3duSjVpURoNCgl0ZXh0L2h0bWwSACIOCgp0ZXh0L3BsYWluEgAqTAoTRnJhbmNlc2NvIFJ1c3NvIFsyXRo1Ly9zc2wuZ3N0YXRpYy5jb20vZG9jcy9jb21tb24vYmx1ZV9zaWxob3VldHRlOTYtMC5wbmcwgIPFsOgyOICDxbDoMkpICiRhcHBsaWNhdGlvbi92bmQuZ29vZ2xlLWFwcHMuZG9jcy5tZHMaIMLX2uQBGgoYCgsKBWllbmRhEAEYABIHCgEuEAEYABgBck4KE0ZyYW5jZXNjbyBSdXNzbyBbMl0aNwo1Ly9zc2wuZ3N0YXRpYy5jb20vZG9jcy9jb21tb24vYmx1ZV9zaWxob3VldHRlOTYtMC5wbmd4AIIBN3N1Z2dlc3RJZEltcG9ydGZmZTA2Nzc0LWU2YTUtNGIwZS1iNmY1LTdlNWFlYWRkNTc0Ml8yMTSIAQGaAQYIABAAGACwAQC4AQEYgIPFsOgyIICDxbDoMjAAQjdzdWdnZXN0SWRJbXBvcnRmZmUwNjc3NC1lNmE1LTRiMGUtYjZmNS03ZTVhZWFkZDU3NDJfMjE0It4DCgtBQUFCa3duSjVqNBKFAwoLQUFBQmt3bko1ajQSC0FBQUJrd25KNWo0Gg0KCXRleHQvaHRtbBIAIg4KCnRleHQvcGxhaW4SACpICg9GcmFuY2VzY28gUnVzc28aNS8vc3NsLmdzdGF0aWMuY29tL2RvY3MvY29tbW9uL2JsdWVfc2lsaG91ZXR0ZTk2LTAucG5nMODO07D1MjjgztOw9TJKWAokYXBwbGljYXRpb24vdm5kLmdvb2dsZS1hcHBzLmRvY3MubWRzGjDC19rkASoKKAoRCgtBcHBhbHRhdG9yZRABGAASEQoLYXBwYWx0YXRvcmUQARgAGAFySgoPRnJhbmNlc2NvIFJ1c3NvGjcKNS8vc3NsLmdzdGF0aWMuY29tL2RvY3MvY29tbW9uL2JsdWVfc2lsaG91ZXR0ZTk2LTAucG5neACCATdzdWdnZXN0SWRJbXBvcnRmZmUwNjc3NC1lNmE1LTRiMGUtYjZmNS03ZTVhZWFkZDU3NDJfMzA4iAEBmgEGCAAQABgAsAEAuAEBGODO07D1MiDgztOw9TIwAEI3c3VnZ2VzdElkSW1wb3J0ZmZlMDY3NzQtZTZhNS00YjBlLWI2ZjUtN2U1YWVhZGQ1NzQyXzMwOCLKAwoLQUFBQmt3bko1aHMS8QIKC0FBQUJrd25KNWhzEgtBQUFCa3duSjVocxoNCgl0ZXh0L2h0bWwSACIOCgp0ZXh0L3BsYWluEgAqSAoPRnJhbmNlc2NvIFJ1c3NvGjUvL3NzbC5nc3RhdGljLmNvbS9kb2NzL2NvbW1vbi9ibHVlX3NpbGhvdWV0dGU5Ni0wLnBuZzCg0r2w9TI4oNK9sPUySkQKJGFwcGxpY2F0aW9uL3ZuZC5nb29nbGUtYXBwcy5kb2NzLm1kcxocwtfa5AEWChQKBwoBZxABGAASBwoBRxABGAAYAXJKCg9GcmFuY2VzY28gUnVzc28aNwo1Ly9zc2wuZ3N0YXRpYy5jb20vZG9jcy9jb21tb24vYmx1ZV9zaWxob3VldHRlOTYtMC5wbmd4AIIBN3N1Z2dlc3RJZEltcG9ydGZmZTA2Nzc0LWU2YTUtNGIwZS1iNmY1LTdlNWFlYWRkNTc0Ml8yNjWIAQGaAQYIABAAGACwAQC4AQEYoNK9sPUyIKDSvbD1MjAAQjdzdWdnZXN0SWRJbXBvcnRmZmUwNjc3NC1lNmE1LTRiMGUtYjZmNS03ZTVhZWFkZDU3NDJfMjY1IsADCgtBQUFCa3duSjVpVRLoAgoLQUFBQmt3bko1aVUSC0FBQUJrd25KNWlVGg0KCXRleHQvaHRtbBIAIg4KCnRleHQvcGxhaW4SACpMChNGcmFuY2VzY28gUnVzc28gWzJdGjUvL3NzbC5nc3RhdGljLmNvbS9kb2NzL2NvbW1vbi9ibHVlX3NpbGhvdWV0dGU5Ni0wLnBuZzDAl6PA6DI4wJejwOgySjQKJGFwcGxpY2F0aW9uL3ZuZC5nb29nbGUtYXBwcy5kb2NzLm1kcxoMwtfa5AEGIgQIAhABck4KE0ZyYW5jZXNjbyBSdXNzbyBbMl0aNwo1Ly9zc2wuZ3N0YXRpYy5jb20vZG9jcy9jb21tb24vYmx1ZV9zaWxob3VldHRlOTYtMC5wbmd4AIIBNnN1Z2dlc3RJZEltcG9ydGZmZTA2Nzc0LWU2YTUtNGIwZS1iNmY1LTdlNWFlYWRkNTc0Ml81M4gBAZoBBggAEAAYALABALgBARjAl6PA6DIgwJejwOgyMABCNnN1Z2dlc3RJZEltcG9ydGZmZTA2Nzc0LWU2YTUtNGIwZS1iNmY1LTdlNWFlYWRkNTc0Ml81MyLUAwoLQUFBQmt3bko1ajgS/AIKC0FBQUJrd25KNWo4EgtBQUFCa3duSjVqOBoNCgl0ZXh0L2h0bWwSACIOCgp0ZXh0L3BsYWluEgAqSAoPRnJhbmNlc2NvIFJ1c3NvGjUvL3NzbC5nc3RhdGljLmNvbS9kb2NzL2NvbW1vbi9ibHVlX3NpbGhvdWV0dGU5Ni0wLnBuZzCAiPiv9TI4gIj4r/UySlAKJGFwcGxpY2F0aW9uL3ZuZC5nb29nbGUtYXBwcy5kb2NzLm1kcxoowtfa5AEiGiAKHAoWLCBtYXRlcmlhbGkgZGkgY29uc3VtbxABGAAQAXJKCg9GcmFuY2VzY28gUnVzc28aNwo1Ly9zc2wuZ3N0YXRpYy5jb20vZG9jcy9jb21tb24vYmx1ZV9zaWxob3VldHRlOTYtMC5wbmd4AIIBNnN1Z2dlc3RJZEltcG9ydGZmZTA2Nzc0LWU2YTUtNGIwZS1iNmY1LTdlNWFlYWRkNTc0Ml80M4gBAZoBBggAEAAYALABALgBARiAiPiv9TIggIj4r/UyMABCNnN1Z2dlc3RJZEltcG9ydGZmZTA2Nzc0LWU2YTUtNGIwZS1iNmY1LTdlNWFlYWRkNTc0Ml80MyLJAwoLQUFBQmt3bko1aHcS8AIKC0FBQUJrd25KNWh3EgtBQUFCa3duSjVodxoNCgl0ZXh0L2h0bWwSACIOCgp0ZXh0L3BsYWluEgAqTAoTRnJhbmNlc2NvIFJ1c3NvIFsyXRo1Ly9zc2wuZ3N0YXRpYy5jb20vZG9jcy9jb21tb24vYmx1ZV9zaWxob3VldHRlOTYtMC5wbmcwwKzMsOgyOMCszLDoMko7CiRhcHBsaWNhdGlvbi92bmQuZ29vZ2xlLWFwcHMuZG9jcy5tZHMaE8LX2uQBDRILCgcKAS4QARgAEAFyTgoTRnJhbmNlc2NvIFJ1c3NvIFsyXRo3CjUvL3NzbC5nc3RhdGljLmNvbS9kb2NzL2NvbW1vbi9ibHVlX3NpbGhvdWV0dGU5Ni0wLnBuZ3gAggE3c3VnZ2VzdElkSW1wb3J0ZmZlMDY3NzQtZTZhNS00YjBlLWI2ZjUtN2U1YWVhZGQ1NzQyXzI4OYgBAZoBBggAEAAYALABALgBARjArMyw6DIgwKzMsOgyMABCN3N1Z2dlc3RJZEltcG9ydGZmZTA2Nzc0LWU2YTUtNGIwZS1iNmY1LTdlNWFlYWRkNTc0Ml8yODkiwgMKC0FBQUJrd25KNWlZEukCCgtBQUFCa3duSjVpWRILQUFBQmt3bko1aVkaDQoJdGV4dC9odG1sEgAiDgoKdGV4dC9wbGFpbhIAKkwKE0ZyYW5jZXNjbyBSdXNzbyBbMl0aNS8vc3NsLmdzdGF0aWMuY29tL2RvY3MvY29tbW9uL2JsdWVfc2lsaG91ZXR0ZTk2LTAucG5nMOCEurDoMjjghLqw6DJKNAokYXBwbGljYXRpb24vdm5kLmdvb2dsZS1hcHBzLmRvY3MubWRzGgzC19rkAQYiBAgCEAFyTgoTRnJhbmNlc2NvIFJ1c3NvIFsyXRo3CjUvL3NzbC5nc3RhdGljLmNvbS9kb2NzL2NvbW1vbi9ibHVlX3NpbGhvdWV0dGU5Ni0wLnBuZ3gAggE3c3VnZ2VzdElkSW1wb3J0ZmZlMDY3NzQtZTZhNS00YjBlLWI2ZjUtN2U1YWVhZGQ1NzQyXzE1N4gBAZoBBggAEAAYALABALgBARjghLqw6DIg4IS6sOgyMABCN3N1Z2dlc3RJZEltcG9ydGZmZTA2Nzc0LWU2YTUtNGIwZS1iNmY1LTdlNWFlYWRkNTc0Ml8xNTcixAMKC0FBQUJrd25KNWxBEusCCgtBQUFCa3duSjVsQRILQUFBQmt3bko1bEEaDQoJdGV4dC9odG1sEgAiDgoKdGV4dC9wbGFpbhIAKkwKE0ZyYW5jZXNjbyBSdXNzbyBbMl0aNS8vc3NsLmdzdGF0aWMuY29tL2RvY3MvY29tbW9uL2JsdWVfc2lsaG91ZXR0ZTk2LTAucG5nMKDbsrDoMjig27Kw6DJKNgokYXBwbGljYXRpb24vdm5kLmdvb2dsZS1hcHBzLmRvY3MubWRzGg7C19rkAQgiBggHCAEQAXJOChNGcmFuY2VzY28gUnVzc28gWzJdGjcKNS8vc3NsLmdzdGF0aWMuY29tL2RvY3MvY29tbW9uL2JsdWVfc2lsaG91ZXR0ZTk2LTAucG5neACCATdzdWdnZXN0SWRJbXBvcnRmZmUwNjc3NC1lNmE1LTRiMGUtYjZmNS03ZTVhZWFkZDU3NDJfMTU5iAEBmgEGCAAQABgAsAEAuAEBGKDbsrDoMiCg27Kw6DIwAEI3c3VnZ2VzdElkSW1wb3J0ZmZlMDY3NzQtZTZhNS00YjBlLWI2ZjUtN2U1YWVhZGQ1NzQyXzE1OSK8AwoLQUFBQmt3bko1a2MS4wIKC0FBQUJrd25KNWtjEgtBQUFCa3duSjVrYxoNCgl0ZXh0L2h0bWwSACIOCgp0ZXh0L3BsYWluEgAqSAoPRnJhbmNlc2NvIFJ1c3NvGjUvL3NzbC5nc3RhdGljLmNvbS9kb2NzL2NvbW1vbi9ibHVlX3NpbGhvdWV0dGU5Ni0wLnBuZzDA/bmw9TI4wP25sPUySjYKJGFwcGxpY2F0aW9uL3ZuZC5nb29nbGUtYXBwcy5kb2NzLm1kcxoOwtfa5AEIEgYKAhAUEAFySgoPRnJhbmNlc2NvIFJ1c3NvGjcKNS8vc3NsLmdzdGF0aWMuY29tL2RvY3MvY29tbW9uL2JsdWVfc2lsaG91ZXR0ZTk2LTAucG5neACCATdzdWdnZXN0SWRJbXBvcnRmZmUwNjc3NC1lNmE1LTRiMGUtYjZmNS03ZTVhZWFkZDU3NDJfMjI1iAEBmgEGCAAQABgAsAEAuAEBGMD9ubD1MiDA/bmw9TIwAEI3c3VnZ2VzdElkSW1wb3J0ZmZlMDY3NzQtZTZhNS00YjBlLWI2ZjUtN2U1YWVhZGQ1NzQyXzIyNSK6AwoLQUFBQmt3bko1bEUS4gIKC0FBQUJrd25KNWxFEgtBQUFCa3duSjVsRRoNCgl0ZXh0L2h0bWwSACIOCgp0ZXh0L3BsYWluEgAqSAoPRnJhbmNlc2NvIFJ1c3NvGjUvL3NzbC5nc3RhdGljLmNvbS9kb2NzL2NvbW1vbi9ibHVlX3NpbGhvdWV0dGU5Ni0wLnBuZzCAoO2w9TI4gKDtsPUySjYKJGFwcGxpY2F0aW9uL3ZuZC5nb29nbGUtYXBwcy5kb2NzLm1kcxoOwtfa5AEIIgYIAggBEAFySgoPRnJhbmNlc2NvIFJ1c3NvGjcKNS8vc3NsLmdzdGF0aWMuY29tL2RvY3MvY29tbW9uL2JsdWVfc2lsaG91ZXR0ZTk2LTAucG5neACCATZzdWdnZXN0SWRJbXBvcnRmZmUwNjc3NC1lNmE1LTRiMGUtYjZmNS03ZTVhZWFkZDU3NDJfMjKIAQGaAQYIABAAGACwAQC4AQEYgKDtsPUyIICg7bD1MjAAQjZzdWdnZXN0SWRJbXBvcnRmZmUwNjc3NC1lNmE1LTRiMGUtYjZmNS03ZTVhZWFkZDU3NDJfMjIiwAMKC0FBQUJrd25KNWtnEugCCgtBQUFCa3duSjVrZxILQUFBQmt3bko1a2caDQoJdGV4dC9odG1sEgAiDgoKdGV4dC9wbGFpbhIAKkwKE0ZyYW5jZXNjbyBSdXNzbyBbMl0aNS8vc3NsLmdzdGF0aWMuY29tL2RvY3MvY29tbW9uL2JsdWVfc2lsaG91ZXR0ZTk2LTAucG5nMID177/oMjiA9e+/6DJKNAokYXBwbGljYXRpb24vdm5kLmdvb2dsZS1hcHBzLmRvY3MubWRzGgzC19rkAQYiBAgBEAFyTgoTRnJhbmNlc2NvIFJ1c3NvIFsyXRo3CjUvL3NzbC5nc3RhdGljLmNvbS9kb2NzL2NvbW1vbi9ibHVlX3NpbGhvdWV0dGU5Ni0wLnBuZ3gAggE2c3VnZ2VzdElkSW1wb3J0ZmZlMDY3NzQtZTZhNS00YjBlLWI2ZjUtN2U1YWVhZGQ1NzQyXzk3iAEBmgEGCAAQABgAsAEAuAEBGID177/oMiCA9e+/6DIwAEI2c3VnZ2VzdElkSW1wb3J0ZmZlMDY3NzQtZTZhNS00YjBlLWI2ZjUtN2U1YWVhZGQ1NzQyXzk3IsoDCgtBQUFCa3duSjVsSRLxAgoLQUFBQmt3bko1bEkSC0FBQUJrd25KNWxJGg0KCXRleHQvaHRtbBIAIg4KCnRleHQvcGxhaW4SACpICg9GcmFuY2VzY28gUnVzc28aNS8vc3NsLmdzdGF0aWMuY29tL2RvY3MvY29tbW9uL2JsdWVfc2lsaG91ZXR0ZTk2LTAucG5nMMD9ubD1MjjA/bmw9TJKRAokYXBwbGljYXRpb24vdm5kLmdvb2dsZS1hcHBzLmRvY3MubWRzGhzC19rkARYKFAoHCgFvEAEYABIHCgFhEAEYABgBckoKD0ZyYW5jZXNjbyBSdXNzbxo3CjUvL3NzbC5nc3RhdGljLmNvbS9kb2NzL2NvbW1vbi9ibHVlX3NpbGhvdWV0dGU5Ni0wLnBuZ3gAggE3c3VnZ2VzdElkSW1wb3J0ZmZlMDY3NzQtZTZhNS00YjBlLWI2ZjUtN2U1YWVhZGQ1NzQyXzIyNogBAZoBBggAEAAYALABALgBARjA/bmw9TIgwP25sPUyMABCN3N1Z2dlc3RJZEltcG9ydGZmZTA2Nzc0LWU2YTUtNGIwZS1iNmY1LTdlNWFlYWRkNTc0Ml8yMjYivAMKC0FBQUJrd25KNWtrEuMCCgtBQUFCa3duSjVraxILQUFBQmt3bko1a2saDQoJdGV4dC9odG1sEgAiDgoKdGV4dC9wbGFpbhIAKkgKD0ZyYW5jZXNjbyBSdXNzbxo1Ly9zc2wuZ3N0YXRpYy5jb20vZG9jcy9jb21tb24vYmx1ZV9zaWxob3VldHRlOTYtMC5wbmcwwNecsPUyOMDXnLD1Mko2CiRhcHBsaWNhdGlvbi92bmQuZ29vZ2xlLWFwcHMuZG9jcy5tZHMaDsLX2uQBCBoGCgIQExABckoKD0ZyYW5jZXNjbyBSdXNzbxo3CjUvL3NzbC5nc3RhdGljLmNvbS9kb2NzL2NvbW1vbi9ibHVlX3NpbGhvdWV0dGU5Ni0wLnBuZ3gAggE3c3VnZ2VzdElkSW1wb3J0ZmZlMDY3NzQtZTZhNS00YjBlLWI2ZjUtN2U1YWVhZGQ1NzQyXzE1MogBAZoBBggAEAAYALABALgBARjA15yw9TIgwNecsPUyMABCN3N1Z2dlc3RJZEltcG9ydGZmZTA2Nzc0LWU2YTUtNGIwZS1iNmY1LTdlNWFlYWRkNTc0Ml8xNTIiyAMKC0FBQUJrd25KNWxNEvACCgtBQUFCa3duSjVsTRILQUFBQmt3bko1bE0aDQoJdGV4dC9odG1sEgAiDgoKdGV4dC9wbGFpbhIAKkgKD0ZyYW5jZXNjbyBSdXNzbxo1Ly9zc2wuZ3N0YXRpYy5jb20vZG9jcy9jb21tb24vYmx1ZV9zaWxob3VldHRlOTYtMC5wbmcwwOLE2fUyOMDixNn1MkpECiRhcHBsaWNhdGlvbi92bmQuZ29vZ2xlLWFwcHMuZG9jcy5tZHMaHMLX2uQBFgoUCgcKAUIQARgAEgcKAWIQARgAGAFySgoPRnJhbmNlc2NvIFJ1c3NvGjcKNS8vc3NsLmdzdGF0aWMuY29tL2RvY3MvY29tbW9uL2JsdWVfc2lsaG91ZXR0ZTk2LTAucG5neACCATZzdWdnZXN0SWRJbXBvcnRmZmUwNjc3NC1lNmE1LTRiMGUtYjZmNS03ZTVhZWFkZDU3NDJfNDCIAQGaAQYIABAAGACwAQC4AQEYwOLE2fUyIMDixNn1MjAAQjZzdWdnZXN0SWRJbXBvcnRmZmUwNjc3NC1lNmE1LTRiMGUtYjZmNS03ZTVhZWFkZDU3NDJfNDAiyQMKC0FBQUJrd25KNW0wEvACCgtBQUFCa3duSjVtMBILQUFBQmt3bko1bTAaDQoJdGV4dC9odG1sEgAiDgoKdGV4dC9wbGFpbhIAKkwKE0ZyYW5jZXNjbyBSdXNzbyBbMl0aNS8vc3NsLmdzdGF0aWMuY29tL2RvY3MvY29tbW9uL2JsdWVfc2lsaG91ZXR0ZTk2LTAucG5nMMCszLDoMjjArMyw6DJKOwokYXBwbGljYXRpb24vdm5kLmdvb2dsZS1hcHBzLmRvY3MubWRzGhPC19rkAQ0SCwoHCgEuEAEYABABck4KE0ZyYW5jZXNjbyBSdXNzbyBbMl0aNwo1Ly9zc2wuZ3N0YXRpYy5jb20vZG9jcy9jb21tb24vYmx1ZV9zaWxob3VldHRlOTYtMC5wbmd4AIIBN3N1Z2dlc3RJZEltcG9ydGZmZTA2Nzc0LWU2YTUtNGIwZS1iNmY1LTdlNWFlYWRkNTc0Ml8yOTGIAQGaAQYIABAAGACwAQC4AQEYwKzMsOgyIMCszLDoMjAAQjdzdWdnZXN0SWRJbXBvcnRmZmUwNjc3NC1lNmE1LTRiMGUtYjZmNS03ZTVhZWFkZDU3NDJfMjkxIokECgtBQUFCa3duSjVrbxKwAwoLQUFBQmt3bko1a28SC0FBQUJrd25KNWtvGg0KCXRleHQvaHRtbBIAIg4KCnRleHQvcGxhaW4SACpICg9GcmFuY2VzY28gUnVzc28aNS8vc3NsLmdzdGF0aWMuY29tL2RvY3MvY29tbW9uL2JsdWVfc2lsaG91ZXR0ZTk2LTAucG5nMICBpLD1MjiAgaSw9TJKggEKJGFwcGxpY2F0aW9uL3ZuZC5nb29nbGUtYXBwcy5kb2NzLm1kcxpawtfa5AFUGlIKTgpIaW4gY2FzbyBkaSBjb21wcm92YXRhIGluZGlzcG9uaWJpbGl0w6AgKGFuY2hlIHRlbXBvcmFuZWEpIGRpIHRhbGkgbWFyY2hpEAEYABABckoKD0ZyYW5jZXNjbyBSdXNzbxo3CjUvL3NzbC5nc3RhdGljLmNvbS9kb2NzL2NvbW1vbi9ibHVlX3NpbGhvdWV0dGU5Ni0wLnBuZ3gAggE3c3VnZ2VzdElkSW1wb3J0ZmZlMDY3NzQtZTZhNS00YjBlLWI2ZjUtN2U1YWVhZGQ1NzQyXzE2N4gBAZoBBggAEAAYALABALgBARiAgaSw9TIggIGksPUyMABCN3N1Z2dlc3RJZEltcG9ydGZmZTA2Nzc0LWU2YTUtNGIwZS1iNmY1LTdlNWFlYWRkNTc0Ml8xNjciyQMKC0FBQUJrd25KNWxREvACCgtBQUFCa3duSjVsURILQUFBQmt3bko1bFEaDQoJdGV4dC9odG1sEgAiDgoKdGV4dC9wbGFpbhIAKkwKE0ZyYW5jZXNjbyBSdXNzbyBbMl0aNS8vc3NsLmdzdGF0aWMuY29tL2RvY3MvY29tbW9uL2JsdWVfc2lsaG91ZXR0ZTk2LTAucG5nMKCuwbDoMjigrsGw6DJKOwokYXBwbGljYXRpb24vdm5kLmdvb2dsZS1hcHBzLmRvY3MubWRzGhPC19rkAQ0SCwoHCgEuEAEYABABck4KE0ZyYW5jZXNjbyBSdXNzbyBbMl0aNwo1Ly9zc2wuZ3N0YXRpYy5jb20vZG9jcy9jb21tb24vYmx1ZV9zaWxob3VldHRlOTYtMC5wbmd4AIIBN3N1Z2dlc3RJZEltcG9ydGZmZTA2Nzc0LWU2YTUtNGIwZS1iNmY1LTdlNWFlYWRkNTc0Ml8yMDmIAQGaAQYIABAAGACwAQC4AQEYoK7BsOgyIKCuwbDoMjAAQjdzdWdnZXN0SWRJbXBvcnRmZmUwNjc3NC1lNmE1LTRiMGUtYjZmNS03ZTVhZWFkZDU3NDJfMjA5IskDCgtBQUFCa3duSjVtNBLwAgoLQUFBQmt3bko1bTQSC0FBQUJrd25KNW00Gg0KCXRleHQvaHRtbBIAIg4KCnRleHQvcGxhaW4SACpMChNGcmFuY2VzY28gUnVzc28gWzJdGjUvL3NzbC5nc3RhdGljLmNvbS9kb2NzL2NvbW1vbi9ibHVlX3NpbGhvdWV0dGU5Ni0wLnBuZzDArMyw6DI4wKzMsOgySjsKJGFwcGxpY2F0aW9uL3ZuZC5nb29nbGUtYXBwcy5kb2NzLm1kcxoTwtfa5AENEgsKBwoBLhABGAAQAXJOChNGcmFuY2VzY28gUnVzc28gWzJdGjcKNS8vc3NsLmdzdGF0aWMuY29tL2RvY3MvY29tbW9uL2JsdWVfc2lsaG91ZXR0ZTk2LTAucG5neACCATdzdWdnZXN0SWRJbXBvcnRmZmUwNjc3NC1lNmE1LTRiMGUtYjZmNS03ZTVhZWFkZDU3NDJfMjk5iAEBmgEGCAAQABgAsAEAuAEBGMCszLDoMiDArMyw6DIwAEI3c3VnZ2VzdElkSW1wb3J0ZmZlMDY3NzQtZTZhNS00YjBlLWI2ZjUtN2U1YWVhZGQ1NzQyXzI5OSK8AwoLQUFBQmt3bko1a3MS4wIKC0FBQUJrd25KNWtzEgtBQUFCa3duSjVrcxoNCgl0ZXh0L2h0bWwSACIOCgp0ZXh0L3BsYWluEgAqSAoPRnJhbmNlc2NvIFJ1c3NvGjUvL3NzbC5nc3RhdGljLmNvbS9kb2NzL2NvbW1vbi9ibHVlX3NpbGhvdWV0dGU5Ni0wLnBuZzDggpmw9TI44IKZsPUySjYKJGFwcGxpY2F0aW9uL3ZuZC5nb29nbGUtYXBwcy5kb2NzLm1kcxoOwtfa5AEIIgYIAggIEAFySgoPRnJhbmNlc2NvIFJ1c3NvGjcKNS8vc3NsLmdzdGF0aWMuY29tL2RvY3MvY29tbW9uL2JsdWVfc2lsaG91ZXR0ZTk2LTAucG5neACCATdzdWdnZXN0SWRJbXBvcnRmZmUwNjc3NC1lNmE1LTRiMGUtYjZmNS03ZTVhZWFkZDU3NDJfMTQ3iAEBmgEGCAAQABgAsAEAuAEBGOCCmbD1MiDggpmw9TIwAEI3c3VnZ2VzdElkSW1wb3J0ZmZlMDY3NzQtZTZhNS00YjBlLWI2ZjUtN2U1YWVhZGQ1NzQyXzE0NyK6AwoLQUFBQmt3bko1bFUS4QIKC0FBQUJrd25KNWxVEgtBQUFCa3duSjVsVRoNCgl0ZXh0L2h0bWwSACIOCgp0ZXh0L3BsYWluEgAqSAoPRnJhbmNlc2NvIFJ1c3NvGjUvL3NzbC5nc3RhdGljLmNvbS9kb2NzL2NvbW1vbi9ibHVlX3NpbGhvdWV0dGU5Ni0wLnBuZzDA/bmw9TI4wP25sPUySjQKJGFwcGxpY2F0aW9uL3ZuZC5nb29nbGUtYXBwcy5kb2NzLm1kcxoMwtfa5AEGIgQIAhABckoKD0ZyYW5jZXNjbyBSdXNzbxo3CjUvL3NzbC5nc3RhdGljLmNvbS9kb2NzL2NvbW1vbi9ibHVlX3NpbGhvdWV0dGU5Ni0wLnBuZ3gAggE3c3VnZ2VzdElkSW1wb3J0ZmZlMDY3NzQtZTZhNS00YjBlLWI2ZjUtN2U1YWVhZGQ1NzQyXzI1NIgBAZoBBggAEAAYALABALgBARjA/bmw9TIgwP25sPUyMABCN3N1Z2dlc3RJZEltcG9ydGZmZTA2Nzc0LWU2YTUtNGIwZS1iNmY1LTdlNWFlYWRkNTc0Ml8yNTQirwQKC0FBQUJrd25KNW04EtgDCgtBQUFCa3duSjVtOBILQUFBQmt3bko1bTgaDQoJdGV4dC9odG1sEgAiDgoKdGV4dC9wbGFpbhIAKkgKD0ZyYW5jZXNjbyBSdXNzbxo1Ly9zc2wuZ3N0YXRpYy5jb20vZG9jcy9jb21tb24vYmx1ZV9zaWxob3VldHRlOTYtMC5wbmcwwKPXsPUyOMCj17D1MkqsAQokYXBwbGljYXRpb24vdm5kLmdvb2dsZS1hcHBzLmRvY3MubWRzGoMBwtfa5AF9CnsKOwo1RG9jdW1lbnRvIGRpIHN0aW1hIGVjb25vbWljYSByZWxhdGl2byBhIGNpYXNjdW4gTG90dG8QARgAEjoKNHF1YWRybyBlY29ub21pY28gYWxsZWdhdG8gYWwgY2FwaXRvbGF0byAoYWxsZWdhdG8gQSkQARgAGAFySgoPRnJhbmNlc2NvIFJ1c3NvGjcKNS8vc3NsLmdzdGF0aWMuY29tL2RvY3MvY29tbW9uL2JsdWVfc2lsaG91ZXR0ZTk2LTAucG5neACCATVzdWdnZXN0SWRJbXBvcnRmZmUwNjc3NC1lNmE1LTRiMGUtYjZmNS03ZTVhZWFkZDU3NDJfOIgBAZoBBggAEAAYALABALgBARjAo9ew9TIgwKPXsPUyMABCNXN1Z2dlc3RJZEltcG9ydGZmZTA2Nzc0LWU2YTUtNGIwZS1iNmY1LTdlNWFlYWRkNTc0Ml84IsYDCgtBQUFCa3duSjVrdxLtAgoLQUFBQmt3bko1a3cSC0FBQUJrd25KNWt3Gg0KCXRleHQvaHRtbBIAIg4KCnRleHQvcGxhaW4SACpICg9GcmFuY2VzY28gUnVzc28aNS8vc3NsLmdzdGF0aWMuY29tL2RvY3MvY29tbW9uL2JsdWVfc2lsaG91ZXR0ZTk2LTAucG5nMID6z7D1MjiA+s+w9TJKQAokYXBwbGljYXRpb24vdm5kLmdvb2dsZS1hcHBzLmRvY3MubWRzGhjC19rkARIiCghWCFcIWAhZEAEiBAgKEAFySgoPRnJhbmNlc2NvIFJ1c3NvGjcKNS8vc3NsLmdzdGF0aWMuY29tL2RvY3MvY29tbW9uL2JsdWVfc2lsaG91ZXR0ZTk2LTAucG5neACCATdzdWdnZXN0SWRJbXBvcnRmZmUwNjc3NC1lNmE1LTRiMGUtYjZmNS03ZTVhZWFkZDU3NDJfMzAziAEBmgEGCAAQABgAsAEAuAEBGID6z7D1MiCA+s+w9TIwAEI3c3VnZ2VzdElkSW1wb3J0ZmZlMDY3NzQtZTZhNS00YjBlLWI2ZjUtN2U1YWVhZGQ1NzQyXzMwMyLHAwoLQUFBQmt3bko1bFkS7gIKC0FBQUJrd25KNWxZEgtBQUFCa3duSjVsWRoNCgl0ZXh0L2h0bWwSACIOCgp0ZXh0L3BsYWluEgAqSAoPRnJhbmNlc2NvIFJ1c3NvGjUvL3NzbC5nc3RhdGljLmNvbS9kb2NzL2NvbW1vbi9ibHVlX3NpbGhvdWV0dGU5Ni0wLnBuZzCAp8Gw9TI4gKfBsPUySkEKJGFwcGxpY2F0aW9uL3ZuZC5nb29nbGUtYXBwcy5kb2NzLm1kcxoZwtfa5AETGhEKDQoHb2ZmZXJ0YRABGAAQAXJKCg9GcmFuY2VzY28gUnVzc28aNwo1Ly9zc2wuZ3N0YXRpYy5jb20vZG9jcy9jb21tb24vYmx1ZV9zaWxob3VldHRlOTYtMC5wbmd4AIIBN3N1Z2dlc3RJZEltcG9ydGZmZTA2Nzc0LWU2YTUtNGIwZS1iNmY1LTdlNWFlYWRkNTc0Ml8yNzKIAQGaAQYIABAAGACwAQC4AQEYgKfBsPUyIICnwbD1MjAAQjdzdWdnZXN0SWRJbXBvcnRmZmUwNjc3NC1lNmE1LTRiMGUtYjZmNS03ZTVhZWFkZDU3NDJfMjcyIqYECgtBQUFCa3duSjVrQRLNAwoLQUFBQmt3bko1a0ESC0FBQUJrd25KNWtBGg0KCXRleHQvaHRtbBIAIg4KCnRleHQvcGxhaW4SACpICg9BbmRyZWEgT3JsYW5kaW4aNS8vc3NsLmdzdGF0aWMuY29tL2RvY3MvY29tbW9uL2JsdWVfc2lsaG91ZXR0ZTk2LTAucG5nMID90crsMjiA/dHK7DJKnwEKJGFwcGxpY2F0aW9uL3ZuZC5nb29nbGUtYXBwcy5kb2NzLm1kcxp3wtfa5AFxGm8KawplSWwgcmliYXNzbyBjb21wbGVzc2l2byBzYXLDoCBkZXRlcm1pbmF0byBkYWxsYSBtZWRpYSBwb25kZXJhdGEgZGVpIHJpYmFzc2kgb2ZmZXJ0aSBwZXIgbGUgcHJlc3RhemlvbmkQARgBEAFySgoPQW5kcmVhIE9ybGFuZGluGjcKNS8vc3NsLmdzdGF0aWMuY29tL2RvY3MvY29tbW9uL2JsdWVfc2lsaG91ZXR0ZTk2LTAucG5neACCATdzdWdnZXN0SWRJbXBvcnRmZmUwNjc3NC1lNmE1LTRiMGUtYjZmNS03ZTVhZWFkZDU3NDJfMTA2iAEBmgEGCAAQABgAsAEAuAEBGID90crsMiCA/dHK7DIwAEI3c3VnZ2VzdElkSW1wb3J0ZmZlMDY3NzQtZTZhNS00YjBlLWI2ZjUtN2U1YWVhZGQ1NzQyXzEwNiLPAwoLQUFBQmt3bko1amMS9wIKC0FBQUJrd25KNWpjEgtBQUFCa3duSjVqYxoNCgl0ZXh0L2h0bWwSACIOCgp0ZXh0L3BsYWluEgAqTAoTRnJhbmNlc2NvIFJ1c3NvIFsyXRo1Ly9zc2wuZ3N0YXRpYy5jb20vZG9jcy9jb21tb24vYmx1ZV9zaWxob3VldHRlOTYtMC5wbmcwwJejwOgyOMCXo8DoMkpDCiRhcHBsaWNhdGlvbi92bmQuZ29vZ2xlLWFwcHMuZG9jcy5tZHMaG8LX2uQBFRITCg8KCWxvIHNjb250bxABGAAQAXJOChNGcmFuY2VzY28gUnVzc28gWzJdGjcKNS8vc3NsLmdzdGF0aWMuY29tL2RvY3MvY29tbW9uL2JsdWVfc2lsaG91ZXR0ZTk2LTAucG5neACCATZzdWdnZXN0SWRJbXBvcnRmZmUwNjc3NC1lNmE1LTRiMGUtYjZmNS03ZTVhZWFkZDU3NDJfOTaIAQGaAQYIABAAGACwAQC4AQEYwJejwOgyIMCXo8DoMjAAQjZzdWdnZXN0SWRJbXBvcnRmZmUwNjc3NC1lNmE1LTRiMGUtYjZmNS03ZTVhZWFkZDU3NDJfOTYiygMKC0FBQUJrd25KNWtFEvECCgtBQUFCa3duSjVrRRILQUFBQmt3bko1a0UaDQoJdGV4dC9odG1sEgAiDgoKdGV4dC9wbGFpbhIAKkgKD0FuZHJlYSBPcmxhbmRpbho1Ly9zc2wuZ3N0YXRpYy5jb20vZG9jcy9jb21tb24vYmx1ZV9zaWxob3VldHRlOTYtMC5wbmcwgKrDyuwyOICqw8rsMkpECiRhcHBsaWNhdGlvbi92bmQuZ29vZ2xlLWFwcHMuZG9jcy5tZHMaHMLX2uQBFgoUCgcKATUQARgAEgcKATYQARgAGAFySgoPQW5kcmVhIE9ybGFuZGluGjcKNS8vc3NsLmdzdGF0aWMuY29tL2RvY3MvY29tbW9uL2JsdWVfc2lsaG91ZXR0ZTk2LTAucG5neACCATdzdWdnZXN0SWRJbXBvcnRmZmUwNjc3NC1lNmE1LTRiMGUtYjZmNS03ZTVhZWFkZDU3NDJfMTkziAEBmgEGCAAQABgAsAEAuAEBGICqw8rsMiCAqsPK7DIwAEI3c3VnZ2VzdElkSW1wb3J0ZmZlMDY3NzQtZTZhNS00YjBlLWI2ZjUtN2U1YWVhZGQ1NzQyXzE5MyLGAwoLQUFBQmt3bko1amcS7QIKC0FBQUJrd25KNWpnEgtBQUFCa3duSjVqZxoNCgl0ZXh0L2h0bWwSACIOCgp0ZXh0L3BsYWluEgAqSAoPRnJhbmNlc2NvIFJ1c3NvGjUvL3NzbC5nc3RhdGljLmNvbS9kb2NzL2NvbW1vbi9ibHVlX3NpbGhvdWV0dGU5Ni0wLnBuZzDg1aew9TI44NWnsPUySkAKJGFwcGxpY2F0aW9uL3ZuZC5nb29nbGUtYXBwcy5kb2NzLm1kcxoYwtfa5AESGhAKDAoGYWwgREVDEAEYABABckoKD0ZyYW5jZXNjbyBSdXNzbxo3CjUvL3NzbC5nc3RhdGljLmNvbS9kb2NzL2NvbW1vbi9ibHVlX3NpbGhvdWV0dGU5Ni0wLnBuZ3gAggE3c3VnZ2VzdElkSW1wb3J0ZmZlMDY3NzQtZTZhNS00YjBlLWI2ZjUtN2U1YWVhZGQ1NzQyXzE5OYgBAZoBBggAEAAYALABALgBARjg1aew9TIg4NWnsPUyMABCN3N1Z2dlc3RJZEltcG9ydGZmZTA2Nzc0LWU2YTUtNGIwZS1iNmY1LTdlNWFlYWRkNTc0Ml8xOTkiyQMKC0FBQUJrd25KNWtJEvACCgtBQUFCa3duSjVrSRILQUFBQmt3bko1a0kaDQoJdGV4dC9odG1sEgAiDgoKdGV4dC9wbGFpbhIAKkwKE0ZyYW5jZXNjbyBSdXNzbyBbMl0aNS8vc3NsLmdzdGF0aWMuY29tL2RvY3MvY29tbW9uL2JsdWVfc2lsaG91ZXR0ZTk2LTAucG5nMKCuwbDoMjigrsGw6DJKOwokYXBwbGljYXRpb24vdm5kLmdvb2dsZS1hcHBzLmRvY3MubWRzGhPC19rkAQ0SCwoHCgEuEAEYABABck4KE0ZyYW5jZXNjbyBSdXNzbyBbMl0aNwo1Ly9zc2wuZ3N0YXRpYy5jb20vZG9jcy9jb21tb24vYmx1ZV9zaWxob3VldHRlOTYtMC5wbmd4AIIBN3N1Z2dlc3RJZEltcG9ydGZmZTA2Nzc0LWU2YTUtNGIwZS1iNmY1LTdlNWFlYWRkNTc0Ml8yMTCIAQGaAQYIABAAGACwAQC4AQEYoK7BsOgyIKCuwbDoMjAAQjdzdWdnZXN0SWRJbXBvcnRmZmUwNjc3NC1lNmE1LTRiMGUtYjZmNS03ZTVhZWFkZDU3NDJfMjEwIswDCgtBQUFCa3duSjVqaxLzAgoLQUFBQmt3bko1amsSC0FBQUJrd25KNWprGg0KCXRleHQvaHRtbBIAIg4KCnRleHQvcGxhaW4SACpICg9GcmFuY2VzY28gUnVzc28aNS8vc3NsLmdzdGF0aWMuY29tL2RvY3MvY29tbW9uL2JsdWVfc2lsaG91ZXR0ZTk2LTAucG5nMKD/rrD1Mjig/66w9TJKRgokYXBwbGljYXRpb24vdm5kLmdvb2dsZS1hcHBzLmRvY3MubWRzGh7C19rkARgKFgoHCgFDEAEYABIJCgNlIGMQARgAGAFySgoPRnJhbmNlc2NvIFJ1c3NvGjcKNS8vc3NsLmdzdGF0aWMuY29tL2RvY3MvY29tbW9uL2JsdWVfc2lsaG91ZXR0ZTk2LTAucG5neACCATdzdWdnZXN0SWRJbXBvcnRmZmUwNjc3NC1lNmE1LTRiMGUtYjZmNS03ZTVhZWFkZDU3NDJfMjI5iAEBmgEGCAAQABgAsAEAuAEBGKD/rrD1MiCg/66w9TIwAEI3c3VnZ2VzdElkSW1wb3J0ZmZlMDY3NzQtZTZhNS00YjBlLWI2ZjUtN2U1YWVhZGQ1NzQyXzIyOSLBAwoLQUFBQmt3bko1a00S6AIKC0FBQUJrd25KNWtNEgtBQUFCa3duSjVrTRoNCgl0ZXh0L2h0bWwSACIOCgp0ZXh0L3BsYWluEgAqSAoPRnJhbmNlc2NvIFJ1c3NvGjUvL3NzbC5nc3RhdGljLmNvbS9kb2NzL2NvbW1vbi9ibHVlX3NpbGhvdWV0dGU5Ni0wLnBuZzCAp8Gw9TI4gKfBsPUySjsKJGFwcGxpY2F0aW9uL3ZuZC5nb29nbGUtYXBwcy5kb2NzLm1kcxoTwtfa5AENGgsKBwoBOxABGAAQAXJKCg9GcmFuY2VzY28gUnVzc28aNwo1Ly9zc2wuZ3N0YXRpYy5jb20vZG9jcy9jb21tb24vYmx1ZV9zaWxob3VldHRlOTYtMC5wbmd4AIIBN3N1Z2dlc3RJZEltcG9ydGZmZTA2Nzc0LWU2YTUtNGIwZS1iNmY1LTdlNWFlYWRkNTc0Ml8yNDCIAQGaAQYIABAAGACwAQC4AQEYgKfBsPUyIICnwbD1MjAAQjdzdWdnZXN0SWRJbXBvcnRmZmUwNjc3NC1lNmE1LTRiMGUtYjZmNS03ZTVhZWFkZDU3NDJfMjQwItgDCgtBQUFCa3duSjVsMBL/AgoLQUFBQmt3bko1bDASC0FBQUJrd25KNWwwGg0KCXRleHQvaHRtbBIAIg4KCnRleHQvcGxhaW4SACpICg9GcmFuY2VzY28gUnVzc28aNS8vc3NsLmdzdGF0aWMuY29tL2RvY3MvY29tbW9uL2JsdWVfc2lsaG91ZXR0ZTk2LTAucG5nMIDbhrD1MjiA24aw9TJKUgokYXBwbGljYXRpb24vdm5kLmdvb2dsZS1hcHBzLmRvY3MubWRzGirC19rkASQaIgoeChgsIGluIGZhc2UgZGkgZXNlY3V6aW9uZSwQARgAEAFySgoPRnJhbmNlc2NvIFJ1c3NvGjcKNS8vc3NsLmdzdGF0aWMuY29tL2RvY3MvY29tbW9uL2JsdWVfc2lsaG91ZXR0ZTk2LTAucG5neACCATdzdWdnZXN0SWRJbXBvcnRmZmUwNjc3NC1lNmE1LTRiMGUtYjZmNS03ZTVhZWFkZDU3NDJfMTIziAEBmgEGCAAQABgAsAEAuAEBGIDbhrD1MiCA24aw9TIwAEI3c3VnZ2VzdElkSW1wb3J0ZmZlMDY3NzQtZTZhNS00YjBlLWI2ZjUtN2U1YWVhZGQ1NzQyXzEyMyK8AwoLQUFBQmt3bko1am8S4wIKC0FBQUJrd25KNWpvEgtBQUFCa3duSjVqbxoNCgl0ZXh0L2h0bWwSACIOCgp0ZXh0L3BsYWluEgAqSAoPRnJhbmNlc2NvIFJ1c3NvGjUvL3NzbC5nc3RhdGljLmNvbS9kb2NzL2NvbW1vbi9ibHVlX3NpbGhvdWV0dGU5Ni0wLnBuZzDggpmw9TI44IKZsPUySjYKJGFwcGxpY2F0aW9uL3ZuZC5nb29nbGUtYXBwcy5kb2NzLm1kcxoOwtfa5AEIIgYIAggIEAFySgoPRnJhbmNlc2NvIFJ1c3NvGjcKNS8vc3NsLmdzdGF0aWMuY29tL2RvY3MvY29tbW9uL2JsdWVfc2lsaG91ZXR0ZTk2LTAucG5neACCATdzdWdnZXN0SWRJbXBvcnRmZmUwNjc3NC1lNmE1LTRiMGUtYjZmNS03ZTVhZWFkZDU3NDJfMTQ0iAEBmgEGCAAQABgAsAEAuAEBGOCCmbD1MiDggpmw9TIwAEI3c3VnZ2VzdElkSW1wb3J0ZmZlMDY3NzQtZTZhNS00YjBlLWI2ZjUtN2U1YWVhZGQ1NzQyXzE0NCLJAwoLQUFBQmt3bko1a1ES8AIKC0FBQUJrd25KNWtREgtBQUFCa3duSjVrURoNCgl0ZXh0L2h0bWwSACIOCgp0ZXh0L3BsYWluEgAqSAoPQW5kcmVhIE9ybGFuZGluGjUvL3NzbC5nc3RhdGljLmNvbS9kb2NzL2NvbW1vbi9ibHVlX3NpbGhvdWV0dGU5Ni0wLnBuZzDg0dXK7DI44NHVyuwySkMKJGFwcGxpY2F0aW9uL3ZuZC5nb29nbGUtYXBwcy5kb2NzLm1kcxobwtfa5AEVGhMKDwoJZW9ub21pY2EuEAEYABABckoKD0FuZHJlYSBPcmxhbmRpbho3CjUvL3NzbC5nc3RhdGljLmNvbS9kb2NzL2NvbW1vbi9ibHVlX3NpbGhvdWV0dGU5Ni0wLnBuZ3gAggE3c3VnZ2VzdElkSW1wb3J0ZmZlMDY3NzQtZTZhNS00YjBlLWI2ZjUtN2U1YWVhZGQ1NzQyXzExNYgBAZoBBggAEAAYALABALgBARjg0dXK7DIg4NHVyuwyMABCN3N1Z2dlc3RJZEltcG9ydGZmZTA2Nzc0LWU2YTUtNGIwZS1iNmY1LTdlNWFlYWRkNTc0Ml8xMTUiyQMKC0FBQUJrd25KNWw0EvACCgtBQUFCa3duSjVsNBILQUFBQmt3bko1bDQaDQoJdGV4dC9odG1sEgAiDgoKdGV4dC9wbGFpbhIAKkwKE0ZyYW5jZXNjbyBSdXNzbyBbMl0aNS8vc3NsLmdzdGF0aWMuY29tL2RvY3MvY29tbW9uL2JsdWVfc2lsaG91ZXR0ZTk2LTAucG5nMMCszLDoMjjArMyw6DJKOwokYXBwbGljYXRpb24vdm5kLmdvb2dsZS1hcHBzLmRvY3MubWRzGhPC19rkAQ0SCwoHCgEuEAEYABABck4KE0ZyYW5jZXNjbyBSdXNzbyBbMl0aNwo1Ly9zc2wuZ3N0YXRpYy5jb20vZG9jcy9jb21tb24vYmx1ZV9zaWxob3VldHRlOTYtMC5wbmd4AIIBN3N1Z2dlc3RJZEltcG9ydGZmZTA2Nzc0LWU2YTUtNGIwZS1iNmY1LTdlNWFlYWRkNTc0Ml8yOTiIAQGaAQYIABAAGACwAQC4AQEYwKzMsOgyIMCszLDoMjAAQjdzdWdnZXN0SWRJbXBvcnRmZmUwNjc3NC1lNmE1LTRiMGUtYjZmNS03ZTVhZWFkZDU3NDJfMjk4IsADCgtBQUFCa3duSjVqcxLoAgoLQUFBQmt3bko1anMSC0FBQUJrd25KNWpzGg0KCXRleHQvaHRtbBIAIg4KCnRleHQvcGxhaW4SACpMChNGcmFuY2VzY28gUnVzc28gWzJdGjUvL3NzbC5nc3RhdGljLmNvbS9kb2NzL2NvbW1vbi9ibHVlX3NpbGhvdWV0dGU5Ni0wLnBuZzCA9e+/6DI4gPXvv+gySjQKJGFwcGxpY2F0aW9uL3ZuZC5nb29nbGUtYXBwcy5kb2NzLm1kcxoMwtfa5AEGIgQIARABck4KE0ZyYW5jZXNjbyBSdXNzbyBbMl0aNwo1Ly9zc2wuZ3N0YXRpYy5jb20vZG9jcy9jb21tb24vYmx1ZV9zaWxob3VldHRlOTYtMC5wbmd4AIIBNnN1Z2dlc3RJZEltcG9ydGZmZTA2Nzc0LWU2YTUtNGIwZS1iNmY1LTdlNWFlYWRkNTc0Ml82MIgBAZoBBggAEAAYALABALgBARiA9e+/6DIggPXvv+gyMABCNnN1Z2dlc3RJZEltcG9ydGZmZTA2Nzc0LWU2YTUtNGIwZS1iNmY1LTdlNWFlYWRkNTc0Ml82MCLJAwoLQUFBQmt3bko1a1US8AIKC0FBQUJrd25KNWtVEgtBQUFCa3duSjVrVRoNCgl0ZXh0L2h0bWwSACIOCgp0ZXh0L3BsYWluEgAqTAoTRnJhbmNlc2NvIFJ1c3NvIFsyXRo1Ly9zc2wuZ3N0YXRpYy5jb20vZG9jcy9jb21tb24vYmx1ZV9zaWxob3VldHRlOTYtMC5wbmcwwKzMsOgyOMCszLDoMko7CiRhcHBsaWNhdGlvbi92bmQuZ29vZ2xlLWFwcHMuZG9jcy5tZHMaE8LX2uQBDRILCgcKAS4QARgAEAFyTgoTRnJhbmNlc2NvIFJ1c3NvIFsyXRo3CjUvL3NzbC5nc3RhdGljLmNvbS9kb2NzL2NvbW1vbi9ibHVlX3NpbGhvdWV0dGU5Ni0wLnBuZ3gAggE3c3VnZ2VzdElkSW1wb3J0ZmZlMDY3NzQtZTZhNS00YjBlLWI2ZjUtN2U1YWVhZGQ1NzQyXzI5M4gBAZoBBggAEAAYALABALgBARjArMyw6DIgwKzMsOgyMABCN3N1Z2dlc3RJZEltcG9ydGZmZTA2Nzc0LWU2YTUtNGIwZS1iNmY1LTdlNWFlYWRkNTc0Ml8yOTMiuAMKC0FBQUJrd25KNWw4EuACCgtBQUFCa3duSjVsOBILQUFBQmt3bko1bDgaDQoJdGV4dC9odG1sEgAiDgoKdGV4dC9wbGFpbhIAKkgKD0ZyYW5jZXNjbyBSdXNzbxo1Ly9zc2wuZ3N0YXRpYy5jb20vZG9jcy9jb21tb24vYmx1ZV9zaWxob3VldHRlOTYtMC5wbmcwgKDtsPUyOICg7bD1Mko0CiRhcHBsaWNhdGlvbi92bmQuZ29vZ2xlLWFwcHMuZG9jcy5tZHMaDMLX2uQBBiIECAIQAXJKCg9GcmFuY2VzY28gUnVzc28aNwo1Ly9zc2wuZ3N0YXRpYy5jb20vZG9jcy9jb21tb24vYmx1ZV9zaWxob3VldHRlOTYtMC5wbmd4AIIBNnN1Z2dlc3RJZEltcG9ydGZmZTA2Nzc0LWU2YTUtNGIwZS1iNmY1LTdlNWFlYWRkNTc0Ml8xNogBAZoBBggAEAAYALABALgBARiAoO2w9TIggKDtsPUyMABCNnN1Z2dlc3RJZEltcG9ydGZmZTA2Nzc0LWU2YTUtNGIwZS1iNmY1LTdlNWFlYWRkNTc0Ml8xNiLJAwoLQUFBQmt3bko1ancS8AIKC0FBQUJrd25KNWp3EgtBQUFCa3duSjVqdxoNCgl0ZXh0L2h0bWwSACIOCgp0ZXh0L3BsYWluEgAqTAoTRnJhbmNlc2NvIFJ1c3NvIFsyXRo1Ly9zc2wuZ3N0YXRpYy5jb20vZG9jcy9jb21tb24vYmx1ZV9zaWxob3VldHRlOTYtMC5wbmcwwIavsOgyOMCGr7DoMko7CiRhcHBsaWNhdGlvbi92bmQuZ29vZ2xlLWFwcHMuZG9jcy5tZHMaE8LX2uQBDRoLCgcKAToQARgAEAFyTgoTRnJhbmNlc2NvIFJ1c3NvIFsyXRo3CjUvL3NzbC5nc3RhdGljLmNvbS9kb2NzL2NvbW1vbi9ibHVlX3NpbGhvdWV0dGU5Ni0wLnBuZ3gAggE3c3VnZ2VzdElkSW1wb3J0ZmZlMDY3NzQtZTZhNS00YjBlLWI2ZjUtN2U1YWVhZGQ1NzQyXzE2NYgBAZoBBggAEAAYALABALgBARjAhq+w6DIgwIavsOgyMABCN3N1Z2dlc3RJZEltcG9ydGZmZTA2Nzc0LWU2YTUtNGIwZS1iNmY1LTdlNWFlYWRkNTc0Ml8xNjUi0gMKC0FBQUJrd25KNWtZEvkCCgtBQUFCa3duSjVrWRILQUFBQmt3bko1a1kaDQoJdGV4dC9odG1sEgAiDgoKdGV4dC9wbGFpbhIAKkwKE0ZyYW5jZXNjbyBSdXNzbyBbMl0aNS8vc3NsLmdzdGF0aWMuY29tL2RvY3MvY29tbW9uL2JsdWVfc2lsaG91ZXR0ZTk2LTAucG5nMMCGr7DoMjjAhq+w6DJKRAokYXBwbGljYXRpb24vdm5kLmdvb2dsZS1hcHBzLmRvY3MubWRzGhzC19rkARYKFAoHCgFzEAEYABIHCgFTEAEYABgBck4KE0ZyYW5jZXNjbyBSdXNzbyBbMl0aNwo1Ly9zc2wuZ3N0YXRpYy5jb20vZG9jcy9jb21tb24vYmx1ZV9zaWxob3VldHRlOTYtMC5wbmd4AIIBN3N1Z2dlc3RJZEltcG9ydGZmZTA2Nzc0LWU2YTUtNGIwZS1iNmY1LTdlNWFlYWRkNTc0Ml8xNjiIAQGaAQYIABAAGACwAQC4AQEYwIavsOgyIMCGr7DoMjAAQjdzdWdnZXN0SWRJbXBvcnRmZmUwNjc3NC1lNmE1LTRiMGUtYjZmNS03ZTVhZWFkZDU3NDJfMTY4IskDCgtBQUFCa3duSjVtYxLwAgoLQUFBQmt3bko1bWMSC0FBQUJrd25KNW1jGg0KCXRleHQvaHRtbBIAIg4KCnRleHQvcGxhaW4SACpMChNGcmFuY2VzY28gUnVzc28gWzJdGjUvL3NzbC5nc3RhdGljLmNvbS9kb2NzL2NvbW1vbi9ibHVlX3NpbGhvdWV0dGU5Ni0wLnBuZzDArMyw6DI4wKzMsOgySjsKJGFwcGxpY2F0aW9uL3ZuZC5nb29nbGUtYXBwcy5kb2NzLm1kcxoTwtfa5AENEgsKBwoBLhABGAAQAXJOChNGcmFuY2VzY28gUnVzc28gWzJdGjcKNS8vc3NsLmdzdGF0aWMuY29tL2RvY3MvY29tbW9uL2JsdWVfc2lsaG91ZXR0ZTk2LTAucG5neACCATdzdWdnZXN0SWRJbXBvcnRmZmUwNjc3NC1lNmE1LTRiMGUtYjZmNS03ZTVhZWFkZDU3NDJfMzAwiAEBmgEGCAAQABgAsAEAuAEBGMCszLDoMiDArMyw6DIwAEI3c3VnZ2VzdElkSW1wb3J0ZmZlMDY3NzQtZTZhNS00YjBlLWI2ZjUtN2U1YWVhZGQ1NzQyXzMwMCLBAwoLQUFBQmt3bko1bkUS6AIKC0FBQUJrd25KNW5FEgtBQUFCa3duSjVuRRoNCgl0ZXh0L2h0bWwSACIOCgp0ZXh0L3BsYWluEgAqSAoPRnJhbmNlc2NvIFJ1c3NvGjUvL3NzbC5nc3RhdGljLmNvbS9kb2NzL2NvbW1vbi9ibHVlX3NpbGhvdWV0dGU5Ni0wLnBuZzCgpcyw9TI4oKXMsPUySjsKJGFwcGxpY2F0aW9uL3ZuZC5nb29nbGUtYXBwcy5kb2NzLm1kcxoTwtfa5AENGgsKBwoBLhABGAAQAXJKCg9GcmFuY2VzY28gUnVzc28aNwo1Ly9zc2wuZ3N0YXRpYy5jb20vZG9jcy9jb21tb24vYmx1ZV9zaWxob3VldHRlOTYtMC5wbmd4AIIBN3N1Z2dlc3RJZEltcG9ydGZmZTA2Nzc0LWU2YTUtNGIwZS1iNmY1LTdlNWFlYWRkNTc0Ml8zMDKIAQGaAQYIABAAGACwAQC4AQEYoKXMsPUyIKClzLD1MjAAQjdzdWdnZXN0SWRJbXBvcnRmZmUwNjc3NC1lNmE1LTRiMGUtYjZmNS03ZTVhZWFkZDU3NDJfMzAyIsADCgtBQUFCa3duSjVtZxLoAgoLQUFBQmt3bko1bWcSC0FBQUJrd25KNW1nGg0KCXRleHQvaHRtbBIAIg4KCnRleHQvcGxhaW4SACpMChNGcmFuY2VzY28gUnVzc28gWzJdGjUvL3NzbC5nc3RhdGljLmNvbS9kb2NzL2NvbW1vbi9ibHVlX3NpbGhvdWV0dGU5Ni0wLnBuZzCA9e+/6DI4gPXvv+gySjQKJGFwcGxpY2F0aW9uL3ZuZC5nb29nbGUtYXBwcy5kb2NzLm1kcxoMwtfa5AEGIgQIARABck4KE0ZyYW5jZXNjbyBSdXNzbyBbMl0aNwo1Ly9zc2wuZ3N0YXRpYy5jb20vZG9jcy9jb21tb24vYmx1ZV9zaWxob3VldHRlOTYtMC5wbmd4AIIBNnN1Z2dlc3RJZEltcG9ydGZmZTA2Nzc0LWU2YTUtNGIwZS1iNmY1LTdlNWFlYWRkNTc0Ml80NogBAZoBBggAEAAYALABALgBARiA9e+/6DIggPXvv+gyMABCNnN1Z2dlc3RJZEltcG9ydGZmZTA2Nzc0LWU2YTUtNGIwZS1iNmY1LTdlNWFlYWRkNTc0Ml80NiLfAwoLQUFBQmt3bko1bkkShgMKC0FBQUJrd25KNW5JEgtBQUFCa3duSjVuSRoNCgl0ZXh0L2h0bWwSACIOCgp0ZXh0L3BsYWluEgAqSAoPRnJhbmNlc2NvIFJ1c3NvGjUvL3NzbC5nc3RhdGljLmNvbS9kb2NzL2NvbW1vbi9ibHVlX3NpbGhvdWV0dGU5Ni0wLnBuZzCA+s+w9TI4gPrPsPUySlkKJGFwcGxpY2F0aW9uL3ZuZC5nb29nbGUtYXBwcy5kb2NzLm1kcxoxwtfa5AErCikKCQoDUEVDEAEYABIaChRsZXR0ZXJhIHJhY2NvbWFuZGF0YRABGAAYAXJKCg9GcmFuY2VzY28gUnVzc28aNwo1Ly9zc2wuZ3N0YXRpYy5jb20vZG9jcy9jb21tb24vYmx1ZV9zaWxob3VldHRlOTYtMC5wbmd4AIIBN3N1Z2dlc3RJZEltcG9ydGZmZTA2Nzc0LWU2YTUtNGIwZS1iNmY1LTdlNWFlYWRkNTc0Ml8zMDaIAQGaAQYIABAAGACwAQC4AQEYgPrPsPUyIID6z7D1MjAAQjdzdWdnZXN0SWRJbXBvcnRmZmUwNjc3NC1lNmE1LTRiMGUtYjZmNS03ZTVhZWFkZDU3NDJfMzA2ItMDCgtBQUFCa3duSjVtaxL6AgoLQUFBQmt3bko1bWsSC0FBQUJrd25KNW1rGg0KCXRleHQvaHRtbBIAIg4KCnRleHQvcGxhaW4SACpICg9GcmFuY2VzY28gUnVzc28aNS8vc3NsLmdzdGF0aWMuY29tL2RvY3MvY29tbW9uL2JsdWVfc2lsaG91ZXR0ZTk2LTAucG5nMOCCmbD1Mjjggpmw9TJKTQokYXBwbGljYXRpb24vdm5kLmdvb2dsZS1hcHBzLmRvY3MubWRzGiXC19rkAR8KHQoQCgpjb211bnF1ZSBhEAEYABIHCgFhEAEYABgBckoKD0ZyYW5jZXNjbyBSdXNzbxo3CjUvL3NzbC5nc3RhdGljLmNvbS9kb2NzL2NvbW1vbi9ibHVlX3NpbGhvdWV0dGU5Ni0wLnBuZ3gAggE3c3VnZ2VzdElkSW1wb3J0ZmZlMDY3NzQtZTZhNS00YjBlLWI2ZjUtN2U1YWVhZGQ1NzQyXzE0MogBAZoBBggAEAAYALABALgBARjggpmw9TIg4IKZsPUyMABCN3N1Z2dlc3RJZEltcG9ydGZmZTA2Nzc0LWU2YTUtNGIwZS1iNmY1LTdlNWFlYWRkNTc0Ml8xNDIiwgMKC0FBQUJrd25KNW5NEukCCgtBQUFCa3duSjVuTRILQUFBQmt3bko1bk0aDQoJdGV4dC9odG1sEgAiDgoKdGV4dC9wbGFpbhIAKkwKE0ZyYW5jZXNjbyBSdXNzbyBbMl0aNS8vc3NsLmdzdGF0aWMuY29tL2RvY3MvY29tbW9uL2JsdWVfc2lsaG91ZXR0ZTk2LTAucG5nMOCEurDoMjjghLqw6DJKNAokYXBwbGljYXRpb24vdm5kLmdvb2dsZS1hcHBzLmRvY3MubWRzGgzC19rkAQYiBAgCEAFyTgoTRnJhbmNlc2NvIFJ1c3NvIFsyXRo3CjUvL3NzbC5nc3RhdGljLmNvbS9kb2NzL2NvbW1vbi9ibHVlX3NpbGhvdWV0dGU5Ni0wLnBuZ3gAggE3c3VnZ2VzdElkSW1wb3J0ZmZlMDY3NzQtZTZhNS00YjBlLWI2ZjUtN2U1YWVhZGQ1NzQyXzE1M4gBAZoBBggAEAAYALABALgBARjghLqw6DIg4IS6sOgyMABCN3N1Z2dlc3RJZEltcG9ydGZmZTA2Nzc0LWU2YTUtNGIwZS1iNmY1LTdlNWFlYWRkNTc0Ml8xNTMiyQMKC0FBQUJrd25KNW1vEvACCgtBQUFCa3duSjVtbxILQUFBQmt3bko1bW8aDQoJdGV4dC9odG1sEgAiDgoKdGV4dC9wbGFpbhIAKkwKE0ZyYW5jZXNjbyBSdXNzbyBbMl0aNS8vc3NsLmdzdGF0aWMuY29tL2RvY3MvY29tbW9uL2JsdWVfc2lsaG91ZXR0ZTk2LTAucG5nMKCuwbDoMjigrsGw6DJKOwokYXBwbGljYXRpb24vdm5kLmdvb2dsZS1hcHBzLmRvY3MubWRzGhPC19rkAQ0SCwoHCgEuEAEYABABck4KE0ZyYW5jZXNjbyBSdXNzbyBbMl0aNwo1Ly9zc2wuZ3N0YXRpYy5jb20vZG9jcy9jb21tb24vYmx1ZV9zaWxob3VldHRlOTYtMC5wbmd4AIIBN3N1Z2dlc3RJZEltcG9ydGZmZTA2Nzc0LWU2YTUtNGIwZS1iNmY1LTdlNWFlYWRkNTc0Ml8yMTKIAQGaAQYIABAAGACwAQC4AQEYoK7BsOgyIKCuwbDoMjAAQjdzdWdnZXN0SWRJbXBvcnRmZmUwNjc3NC1lNmE1LTRiMGUtYjZmNS03ZTVhZWFkZDU3NDJfMjEyIsADCgtBQUFCa3duSjVuURLpAgoLQUFBQmt3bko1blESC0FBQUJrd25KNW5RGg0KCXRleHQvaHRtbBIAIg4KCnRleHQvcGxhaW4SACpICg9GcmFuY2VzY28gUnVzc28aNS8vc3NsLmdzdGF0aWMuY29tL2RvY3MvY29tbW9uL2JsdWVfc2lsaG91ZXR0ZTk2LTAucG5nMKD42rD1Mjig+Nqw9TJKPgokYXBwbGljYXRpb24vdm5kLmdvb2dsZS1hcHBzLmRvY3MubWRzGhbC19rkARAaDgoKCgRMZ3MuEAEYABABckoKD0ZyYW5jZXNjbyBSdXNzbxo3CjUvL3NzbC5nc3RhdGljLmNvbS9kb2NzL2NvbW1vbi9ibHVlX3NpbGhvdWV0dGU5Ni0wLnBuZ3gAggE1c3VnZ2VzdElkSW1wb3J0ZmZlMDY3NzQtZTZhNS00YjBlLWI2ZjUtN2U1YWVhZGQ1NzQyXzeIAQGaAQYIABAAGACwAQC4AQEYoPjasPUyIKD42rD1MjAAQjVzdWdnZXN0SWRJbXBvcnRmZmUwNjc3NC1lNmE1LTRiMGUtYjZmNS03ZTVhZWFkZDU3NDJfNyKlBAoLQUFBQmt3bko1bXMSzAMKC0FBQUJrd25KNW1zEgtBQUFCa3duSjVtcxoNCgl0ZXh0L2h0bWwSACIOCgp0ZXh0L3BsYWluEgAqSAoPRnJhbmNlc2NvIFJ1c3NvGjUvL3NzbC5nc3RhdGljLmNvbS9kb2NzL2NvbW1vbi9ibHVlX3NpbGhvdWV0dGU5Ni0wLnBuZzCA1LKw9TI4gNSysPUySp4BCiRhcHBsaWNhdGlvbi92bmQuZ29vZ2xlLWFwcHMuZG9jcy5tZHMadsLX2uQBcBpuCmoKZENvZGljZSBtYXRlcmlhbGkgZGkgY29uc3VtbyByaWxldmF0aSBkYWwgbGlzdGlubyBwcmV6emkgaW4gdmlnb3JlOyBDb2RpY2UgcG5ldW1hdGljaSByaWxldmF0aSBkYWwgbGkQARgBEAFySgoPRnJhbmNlc2NvIFJ1c3NvGjcKNS8vc3NsLmdzdGF0aWMuY29tL2RvY3MvY29tbW9uL2JsdWVfc2lsaG91ZXR0ZTk2LTAucG5neACCATdzdWdnZXN0SWRJbXBvcnRmZmUwNjc3NC1lNmE1LTRiMGUtYjZmNS03ZTVhZWFkZDU3NDJfMjMziAEBmgEGCAAQABgAsAEAuAEBGIDUsrD1MiCA1LKw9TIwAEI3c3VnZ2VzdElkSW1wb3J0ZmZlMDY3NzQtZTZhNS00YjBlLWI2ZjUtN2U1YWVhZGQ1NzQyXzIzMyLmAwoLQUFBQmt3bko1blUSjQMKC0FBQUJrd25KNW5VEgtBQUFCa3duSjVuVRoNCgl0ZXh0L2h0bWwSACIOCgp0ZXh0L3BsYWluEgAqSAoPRnJhbmNlc2NvIFJ1c3NvGjUvL3NzbC5nc3RhdGljLmNvbS9kb2NzL2NvbW1vbi9ibHVlX3NpbGhvdWV0dGU5Ni0wLnBuZzDAhI6w9TI4wISOsPUySmAKJGFwcGxpY2F0aW9uL3ZuZC5nb29nbGUtYXBwcy5kb2NzLm1kcxo4wtfa5AEyGjAKLAomc3VsbGEgYmFzZSBkZWwgcmliYXNzbyBvZmZlcnRvIGluIGdhcmEQARgAEAFySgoPRnJhbmNlc2NvIFJ1c3NvGjcKNS8vc3NsLmdzdGF0aWMuY29tL2RvY3MvY29tbW9uL2JsdWVfc2lsaG91ZXR0ZTk2LTAucG5neACCATdzdWdnZXN0SWRJbXBvcnRmZmUwNjc3NC1lNmE1LTRiMGUtYjZmNS03ZTVhZWFkZDU3NDJfMTI2iAEBmgEGCAAQABgAsAEAuAEBGMCEjrD1MiDAhI6w9TIwAEI3c3VnZ2VzdElkSW1wb3J0ZmZlMDY3NzQtZTZhNS00YjBlLWI2ZjUtN2U1YWVhZGQ1NzQyXzEyNiK4AwoLQUFBQmt3bko1Zk0S4AIKC0FBQUJrd25KNWZNEgtBQUFCa3duSjVmTRoNCgl0ZXh0L2h0bWwSACIOCgp0ZXh0L3BsYWluEgAqSAoPRnJhbmNlc2NvIFJ1c3NvGjUvL3NzbC5nc3RhdGljLmNvbS9kb2NzL2NvbW1vbi9ibHVlX3NpbGhvdWV0dGU5Ni0wLnBuZzCgy+mw9TI4oMvpsPUySjQKJGFwcGxpY2F0aW9uL3ZuZC5nb29nbGUtYXBwcy5kb2NzLm1kcxoMwtfa5AEGIgQIAhABckoKD0ZyYW5jZXNjbyBSdXNzbxo3CjUvL3NzbC5nc3RhdGljLmNvbS9kb2NzL2NvbW1vbi9ibHVlX3NpbGhvdWV0dGU5Ni0wLnBuZ3gAggE2c3VnZ2VzdElkSW1wb3J0ZmZlMDY3NzQtZTZhNS00YjBlLWI2ZjUtN2U1YWVhZGQ1NzQyXzE1iAEBmgEGCAAQABgAsAEAuAEBGKDL6bD1MiCgy+mw9TIwAEI2c3VnZ2VzdElkSW1wb3J0ZmZlMDY3NzQtZTZhNS00YjBlLWI2ZjUtN2U1YWVhZGQ1NzQyXzE1ItkDCgtBQUFCa3duSjVnMBKAAwoLQUFBQmt3bko1ZzASC0FBQUJrd25KNWcwGg0KCXRleHQvaHRtbBIAIg4KCnRleHQvcGxhaW4SACpMChNGcmFuY2VzY28gUnVzc28gWzJdGjUvL3NzbC5nc3RhdGljLmNvbS9kb2NzL2NvbW1vbi9ibHVlX3NpbGhvdWV0dGU5Ni0wLnBuZzCAsLaw6DI4gLC2sOgySksKJGFwcGxpY2F0aW9uL3ZuZC5nb29nbGUtYXBwcy5kb2NzLm1kcxojwtfa5AEdGhsKFwoRcGV6emkgZGkgcmljYW1iaW8QARgAEAFyTgoTRnJhbmNlc2NvIFJ1c3NvIFsyXRo3CjUvL3NzbC5nc3RhdGljLmNvbS9kb2NzL2NvbW1vbi9ibHVlX3NpbGhvdWV0dGU5Ni0wLnBuZ3gAggE3c3VnZ2VzdElkSW1wb3J0ZmZlMDY3NzQtZTZhNS00YjBlLWI2ZjUtN2U1YWVhZGQ1NzQyXzEzMYgBAZoBBggAEAAYALABALgBARiAsLaw6DIggLC2sOgyMABCN3N1Z2dlc3RJZEltcG9ydGZmZTA2Nzc0LWU2YTUtNGIwZS1iNmY1LTdlNWFlYWRkNTc0Ml8xMzEiwAMKC0FBQUJrd25KNW13EugCCgtBQUFCa3duSjVtdxILQUFBQmt3bko1bXcaDQoJdGV4dC9odG1sEgAiDgoKdGV4dC9wbGFpbhIAKkwKE0ZyYW5jZXNjbyBSdXNzbyBbMl0aNS8vc3NsLmdzdGF0aWMuY29tL2RvY3MvY29tbW9uL2JsdWVfc2lsaG91ZXR0ZTk2LTAucG5nMMCXo8DoMjjAl6PA6DJKNAokYXBwbGljYXRpb24vdm5kLmdvb2dsZS1hcHBzLmRvY3MubWRzGgzC19rkAQYiBAgCEAFyTgoTRnJhbmNlc2NvIFJ1c3NvIFsyXRo3CjUvL3NzbC5nc3RhdGljLmNvbS9kb2NzL2NvbW1vbi9ibHVlX3NpbGhvdWV0dGU5Ni0wLnBuZ3gAggE2c3VnZ2VzdElkSW1wb3J0ZmZlMDY3NzQtZTZhNS00YjBlLWI2ZjUtN2U1YWVhZGQ1NzQyXzkyiAEBmgEGCAAQABgAsAEAuAEBGMCXo8DoMiDAl6PA6DIwAEI2c3VnZ2VzdElkSW1wb3J0ZmZlMDY3NzQtZTZhNS00YjBlLWI2ZjUtN2U1YWVhZGQ1NzQyXzkyIrwDCgtBQUFCa3duSjVuWRLjAgoLQUFBQmt3bko1blkSC0FBQUJrd25KNW5ZGg0KCXRleHQvaHRtbBIAIg4KCnRleHQvcGxhaW4SACpICg9BbmRyZWEgT3JsYW5kaW4aNS8vc3NsLmdzdGF0aWMuY29tL2RvY3MvY29tbW9uL2JsdWVfc2lsaG91ZXR0ZTk2LTAucG5nMICqw8rsMjiAqsPK7DJKNgokYXBwbGljYXRpb24vdm5kLmdvb2dsZS1hcHBzLmRvY3MubWRzGg7C19rkAQgiBggHCAEQAXJKCg9BbmRyZWEgT3JsYW5kaW4aNwo1Ly9zc2wuZ3N0YXRpYy5jb20vZG9jcy9jb21tb24vYmx1ZV9zaWxob3VldHRlOTYtMC5wbmd4AIIBN3N1Z2dlc3RJZEltcG9ydGZmZTA2Nzc0LWU2YTUtNGIwZS1iNmY1LTdlNWFlYWRkNTc0Ml8xNzeIAQGaAQYIABAAGACwAQC4AQEYgKrDyuwyIICqw8rsMjAAQjdzdWdnZXN0SWRJbXBvcnRmZmUwNjc3NC1lNmE1LTRiMGUtYjZmNS03ZTVhZWFkZDU3NDJfMTc3IvoDCgtBQUFCa3duSjVmURKhAwoLQUFBQmt3bko1ZlESC0FBQUJrd25KNWZRGg0KCXRleHQvaHRtbBIAIg4KCnRleHQvcGxhaW4SACpMChNGcmFuY2VzY28gUnVzc28gWzJdGjUvL3NzbC5nc3RhdGljLmNvbS9kb2NzL2NvbW1vbi9ibHVlX3NpbGhvdWV0dGU5Ni0wLnBuZzDghLqw6DI44IS6sOgySmwKJGFwcGxpY2F0aW9uL3ZuZC5nb29nbGUtYXBwcy5kb2NzLm1kcxpEwtfa5AE+EjwKOAoyU2kgcmlwb3J0YW5vIGRpIHNlZ3VpdG8gbGUgZGVmaW5pemlvbmkgZGkgcmljYW1iaS4QARgAEAFyTgoTRnJhbmNlc2NvIFJ1c3NvIFsyXRo3CjUvL3NzbC5nc3RhdGljLmNvbS9kb2NzL2NvbW1vbi9ibHVlX3NpbGhvdWV0dGU5Ni0wLnBuZ3gAggE3c3VnZ2VzdElkSW1wb3J0ZmZlMDY3NzQtZTZhNS00YjBlLWI2ZjUtN2U1YWVhZGQ1NzQyXzE1MIgBAZoBBggAEAAYALABALgBARjghLqw6DIg4IS6sOgyMABCN3N1Z2dlc3RJZEltcG9ydGZmZTA2Nzc0LWU2YTUtNGIwZS1iNmY1LTdlNWFlYWRkNTc0Ml8xNTAiugMKC0FBQUJrd25KNWc0EuECCgtBQUFCa3duSjVnNBILQUFBQmt3bko1ZzQaDQoJdGV4dC9odG1sEgAiDgoKdGV4dC9wbGFpbhIAKkgKD0ZyYW5jZXNjbyBSdXNzbxo1Ly9zc2wuZ3N0YXRpYy5jb20vZG9jcy9jb21tb24vYmx1ZV9zaWxob3VldHRlOTYtMC5wbmcwwNDIsPUyOMDQyLD1Mko0CiRhcHBsaWNhdGlvbi92bmQuZ29vZ2xlLWFwcHMuZG9jcy5tZHMaDMLX2uQBBiIECAIQAXJKCg9GcmFuY2VzY28gUnVzc28aNwo1Ly9zc2wuZ3N0YXRpYy5jb20vZG9jcy9jb21tb24vYmx1ZV9zaWxob3VldHRlOTYtMC5wbmd4AIIBN3N1Z2dlc3RJZEltcG9ydGZmZTA2Nzc0LWU2YTUtNGIwZS1iNmY1LTdlNWFlYWRkNTc0Ml8yNDiIAQGaAQYIABAAGACwAQC4AQEYwNDIsPUyIMDQyLD1MjAAQjdzdWdnZXN0SWRJbXBvcnRmZmUwNjc3NC1lNmE1LTRiMGUtYjZmNS03ZTVhZWFkZDU3NDJfMjQ4ItMDCgtBQUFCa3duSjVmVRL6AgoLQUFBQmt3bko1ZlUSC0FBQUJrd25KNWZVGg0KCXRleHQvaHRtbBIAIg4KCnRleHQvcGxhaW4SACpICg9GcmFuY2VzY28gUnVzc28aNS8vc3NsLmdzdGF0aWMuY29tL2RvY3MvY29tbW9uL2JsdWVfc2lsaG91ZXR0ZTk2LTAucG5nMKDSvbD1Mjig0r2w9TJKTQokYXBwbGljYXRpb24vdm5kLmdvb2dsZS1hcHBzLmRvY3MubWRzGiXC19rkAR8KHQoJCgPigJkQARgAEg4KCGEgc2NoZWRhEAEYABgBckoKD0ZyYW5jZXNjbyBSdXNzbxo3CjUvL3NzbC5nc3RhdGljLmNvbS9kb2NzL2NvbW1vbi9ibHVlX3NpbGhvdWV0dGU5Ni0wLnBuZ3gAggE3c3VnZ2VzdElkSW1wb3J0ZmZlMDY3NzQtZTZhNS00YjBlLWI2ZjUtN2U1YWVhZGQ1NzQyXzI2OYgBAZoBBggAEAAYALABALgBARig0r2w9TIgoNK9sPUyMABCN3N1Z2dlc3RJZEltcG9ydGZmZTA2Nzc0LWU2YTUtNGIwZS1iNmY1LTdlNWFlYWRkNTc0Ml8yNjki7QMKC0FBQUJrd25KNWc4EpQDCgtBQUFCa3duSjVnOBILQUFBQmt3bko1ZzgaDQoJdGV4dC9odG1sEgAiDgoKdGV4dC9wbGFpbhIAKkgKD0ZyYW5jZXNjbyBSdXNzbxo1Ly9zc2wuZ3N0YXRpYy5jb20vZG9jcy9jb21tb24vYmx1ZV9zaWxob3VldHRlOTYtMC5wbmcwoP+usPUyOKD/rrD1MkpnCiRhcHBsaWNhdGlvbi92bmQuZ29vZ2xlLWFwcHMuZG9jcy5tZHMaP8LX2uQBORI3CjMKLWFsIG1vbWVudG8gZGVsbGEgcHJlc2VudGF6aW9uZSBkZWxs4oCZb2ZmZXJ0YRABGAAQAXJKCg9GcmFuY2VzY28gUnVzc28aNwo1Ly9zc2wuZ3N0YXRpYy5jb20vZG9jcy9jb21tb24vYmx1ZV9zaWxob3VldHRlOTYtMC5wbmd4AIIBN3N1Z2dlc3RJZEltcG9ydGZmZTA2Nzc0LWU2YTUtNGIwZS1iNmY1LTdlNWFlYWRkNTc0Ml8yMzKIAQGaAQYIABAAGACwAQC4AQEYoP+usPUyIKD/rrD1MjAAQjdzdWdnZXN0SWRJbXBvcnRmZmUwNjc3NC1lNmE1LTRiMGUtYjZmNS03ZTVhZWFkZDU3NDJfMjMyIroDCgtBQUFCa3duSjVvQRLhAgoLQUFBQmt3bko1b0ESC0FBQUJrd25KNW9BGg0KCXRleHQvaHRtbBIAIg4KCnRleHQvcGxhaW4SACpICg9GcmFuY2VzY28gUnVzc28aNS8vc3NsLmdzdGF0aWMuY29tL2RvY3MvY29tbW9uL2JsdWVfc2lsaG91ZXR0ZTk2LTAucG5nMMDQyLD1MjjA0Miw9TJKNAokYXBwbGljYXRpb24vdm5kLmdvb2dsZS1hcHBzLmRvY3MubWRzGgzC19rkAQYiBAgCEAFySgoPRnJhbmNlc2NvIFJ1c3NvGjcKNS8vc3NsLmdzdGF0aWMuY29tL2RvY3MvY29tbW9uL2JsdWVfc2lsaG91ZXR0ZTk2LTAucG5neACCATdzdWdnZXN0SWRJbXBvcnRmZmUwNjc3NC1lNmE1LTRiMGUtYjZmNS03ZTVhZWFkZDU3NDJfMjUwiAEBmgEGCAAQABgAsAEAuAEBGMDQyLD1MiDA0Miw9TIwAEI3c3VnZ2VzdElkSW1wb3J0ZmZlMDY3NzQtZTZhNS00YjBlLWI2ZjUtN2U1YWVhZGQ1NzQyXzI1MCLCAwoLQUFBQmt3bko1ZlkS6QIKC0FBQUJrd25KNWZZEgtBQUFCa3duSjVmWRoNCgl0ZXh0L2h0bWwSACIOCgp0ZXh0L3BsYWluEgAqTAoTRnJhbmNlc2NvIFJ1c3NvIFsyXRo1Ly9zc2wuZ3N0YXRpYy5jb20vZG9jcy9jb21tb24vYmx1ZV9zaWxob3VldHRlOTYtMC5wbmcw4Mnzv+gyOODJ87/oMko0CiRhcHBsaWNhdGlvbi92bmQuZ29vZ2xlLWFwcHMuZG9jcy5tZHMaDMLX2uQBBiIECAEQAXJOChNGcmFuY2VzY28gUnVzc28gWzJdGjcKNS8vc3NsLmdzdGF0aWMuY29tL2RvY3MvY29tbW9uL2JsdWVfc2lsaG91ZXR0ZTk2LTAucG5neACCATdzdWdnZXN0SWRJbXBvcnRmZmUwNjc3NC1lNmE1LTRiMGUtYjZmNS03ZTVhZWFkZDU3NDJfMTAziAEBmgEGCAAQABgAsAEAuAEBGODJ87/oMiDgyfO/6DIwAEI3c3VnZ2VzdElkSW1wb3J0ZmZlMDY3NzQtZTZhNS00YjBlLWI2ZjUtN2U1YWVhZGQ1NzQyXzEwMyLsAwoLQUFBQmt3bko1bUESkwMKC0FBQUJrd25KNW1BEgtBQUFCa3duSjVtQRoNCgl0ZXh0L2h0bWwSACIOCgp0ZXh0L3BsYWluEgAqSAoPRnJhbmNlc2NvIFJ1c3NvGjUvL3NzbC5nc3RhdGljLmNvbS9kb2NzL2NvbW1vbi9ibHVlX3NpbGhvdWV0dGU5Ni0wLnBuZzDA/bmw9TI4wP25sPUySmYKJGFwcGxpY2F0aW9uL3ZuZC5nb29nbGUtYXBwcy5kb2NzLm1kcxo+wtfa5AE4CjYKFAoO4oCZQXBwYWx0YXRvcmUQARgAEhwKFmEgRGl0dGEgYWdnaXVkaWNhdGFyaWEQARgAGAFySgoPRnJhbmNlc2NvIFJ1c3NvGjcKNS8vc3NsLmdzdGF0aWMuY29tL2RvY3MvY29tbW9uL2JsdWVfc2lsaG91ZXR0ZTk2LTAucG5neACCATdzdWdnZXN0SWRJbXBvcnRmZmUwNjc3NC1lNmE1LTRiMGUtYjZmNS03ZTVhZWFkZDU3NDJfMjIziAEBmgEGCAAQABgAsAEAuAEBGMD9ubD1MiDA/bmw9TIwAEI3c3VnZ2VzdElkSW1wb3J0ZmZlMDY3NzQtZTZhNS00YjBlLWI2ZjUtN2U1YWVhZGQ1NzQyXzIyMyK6AwoLQUFBQmt3bko1bGMS4gIKC0FBQUJrd25KNWxjEgtBQUFCa3duSjVsYxoNCgl0ZXh0L2h0bWwSACIOCgp0ZXh0L3BsYWluEgAqSAoPRnJhbmNlc2NvIFJ1c3NvGjUvL3NzbC5nc3RhdGljLmNvbS9kb2NzL2NvbW1vbi9ibHVlX3NpbGhvdWV0dGU5Ni0wLnBuZzDA4sTZ9TI4wOLE2fUySjYKJGFwcGxpY2F0aW9uL3ZuZC5nb29nbGUtYXBwcy5kb2NzLm1kcxoOwtfa5AEIGgYKAhAUEAFySgoPRnJhbmNlc2NvIFJ1c3NvGjcKNS8vc3NsLmdzdGF0aWMuY29tL2RvY3MvY29tbW9uL2JsdWVfc2lsaG91ZXR0ZTk2LTAucG5neACCATZzdWdnZXN0SWRJbXBvcnRmZmUwNjc3NC1lNmE1LTRiMGUtYjZmNS03ZTVhZWFkZDU3NDJfNDKIAQGaAQYIABAAGACwAQC4AQEYwOLE2fUyIMDixNn1MjAAQjZzdWdnZXN0SWRJbXBvcnRmZmUwNjc3NC1lNmE1LTRiMGUtYjZmNS03ZTVhZWFkZDU3NDJfNDIiwQMKC0FBQUJrd25KNW1FEugCCgtBQUFCa3duSjVtRRILQUFBQmt3bko1bUUaDQoJdGV4dC9odG1sEgAiDgoKdGV4dC9wbGFpbhIAKkgKD0ZyYW5jZXNjbyBSdXNzbxo1Ly9zc2wuZ3N0YXRpYy5jb20vZG9jcy9jb21tb24vYmx1ZV9zaWxob3VldHRlOTYtMC5wbmcwgKfBsPUyOICnwbD1Mko7CiRhcHBsaWNhdGlvbi92bmQuZ29vZ2xlLWFwcHMuZG9jcy5tZHMaE8LX2uQBDRoLCgcKATsQARgAEAFySgoPRnJhbmNlc2NvIFJ1c3NvGjcKNS8vc3NsLmdzdGF0aWMuY29tL2RvY3MvY29tbW9uL2JsdWVfc2lsaG91ZXR0ZTk2LTAucG5neACCATdzdWdnZXN0SWRJbXBvcnRmZmUwNjc3NC1lNmE1LTRiMGUtYjZmNS03ZTVhZWFkZDU3NDJfMjI4iAEBmgEGCAAQABgAsAEAuAEBGICnwbD1MiCAp8Gw9TIwAEI3c3VnZ2VzdElkSW1wb3J0ZmZlMDY3NzQtZTZhNS00YjBlLWI2ZjUtN2U1YWVhZGQ1NzQyXzIyOCLJAwoLQUFBQmt3bko1bGcS8AIKC0FBQUJrd25KNWxnEgtBQUFCa3duSjVsZxoNCgl0ZXh0L2h0bWwSACIOCgp0ZXh0L3BsYWluEgAqTAoTRnJhbmNlc2NvIFJ1c3NvIFsyXRo1Ly9zc2wuZ3N0YXRpYy5jb20vZG9jcy9jb21tb24vYmx1ZV9zaWxob3VldHRlOTYtMC5wbmcwwKzMsOgyOMCszLDoMko7CiRhcHBsaWNhdGlvbi92bmQuZ29vZ2xlLWFwcHMuZG9jcy5tZHMaE8LX2uQBDRILCgcKAS4QARgAEAFyTgoTRnJhbmNlc2NvIFJ1c3NvIFsyXRo3CjUvL3NzbC5nc3RhdGljLmNvbS9kb2NzL2NvbW1vbi9ibHVlX3NpbGhvdWV0dGU5Ni0wLnBuZ3gAggE3c3VnZ2VzdElkSW1wb3J0ZmZlMDY3NzQtZTZhNS00YjBlLWI2ZjUtN2U1YWVhZGQ1NzQyXzI5MIgBAZoBBggAEAAYALABALgBARjArMyw6DIgwKzMsOgyMABCN3N1Z2dlc3RJZEltcG9ydGZmZTA2Nzc0LWU2YTUtNGIwZS1iNmY1LTdlNWFlYWRkNTc0Ml8yOTAizAMKC0FBQUJrd25KNW1JEvMCCgtBQUFCa3duSjVtSRILQUFBQmt3bko1bUkaDQoJdGV4dC9odG1sEgAiDgoKdGV4dC9wbGFpbhIAKkwKE0ZyYW5jZXNjbyBSdXNzbyBbMl0aNS8vc3NsLmdzdGF0aWMuY29tL2RvY3MvY29tbW9uL2JsdWVfc2lsaG91ZXR0ZTk2LTAucG5nMKDbsrDoMjig27Kw6DJKPgokYXBwbGljYXRpb24vdm5kLmdvb2dsZS1hcHBzLmRvY3MubWRzGhbC19rkARASBgoCEBQQARoGCgIQFBABck4KE0ZyYW5jZXNjbyBSdXNzbyBbMl0aNwo1Ly9zc2wuZ3N0YXRpYy5jb20vZG9jcy9jb21tb24vYmx1ZV9zaWxob3VldHRlOTYtMC5wbmd4AIIBN3N1Z2dlc3RJZEltcG9ydGZmZTA2Nzc0LWU2YTUtNGIwZS1iNmY1LTdlNWFlYWRkNTc0Ml8xNjOIAQGaAQYIABAAGACwAQC4AQEYoNuysOgyIKDbsrDoMjAAQjdzdWdnZXN0SWRJbXBvcnRmZmUwNjc3NC1lNmE1LTRiMGUtYjZmNS03ZTVhZWFkZDU3NDJfMTYzIuQDCgtBQUFCa3duSjVsaxKLAwoLQUFBQmt3bko1bGsSC0FBQUJrd25KNWxrGg0KCXRleHQvaHRtbBIAIg4KCnRleHQvcGxhaW4SACpICg9GcmFuY2VzY28gUnVzc28aNS8vc3NsLmdzdGF0aWMuY29tL2RvY3MvY29tbW9uL2JsdWVfc2lsaG91ZXR0ZTk2LTAucG5nMMCx/6/1MjjAsf+v9TJKXgokYXBwbGljYXRpb24vdm5kLmdvb2dsZS1hcHBzLmRvY3MubWRzGjbC19rkATASLgoqCiQobGlzdGluaSBmb3JuaXRpIGluIHNlZGUgZGkgb2ZmZXJ0YSkQARgAEAFySgoPRnJhbmNlc2NvIFJ1c3NvGjcKNS8vc3NsLmdzdGF0aWMuY29tL2RvY3MvY29tbW9uL2JsdWVfc2lsaG91ZXR0ZTk2LTAucG5neACCATdzdWdnZXN0SWRJbXBvcnRmZmUwNjc3NC1lNmE1LTRiMGUtYjZmNS03ZTVhZWFkZDU3NDJfMTAyiAEBmgEGCAAQABgAsAEAuAEBGMCx/6/1MiDAsf+v9TIwAEI3c3VnZ2VzdElkSW1wb3J0ZmZlMDY3NzQtZTZhNS00YjBlLWI2ZjUtN2U1YWVhZGQ1NzQyXzEwMiLeAwoLQUFBQmt3bko1bU0ShQMKC0FBQUJrd25KNW1NEgtBQUFCa3duSjVtTRoNCgl0ZXh0L2h0bWwSACIOCgp0ZXh0L3BsYWluEgAqSAoPRnJhbmNlc2NvIFJ1c3NvGjUvL3NzbC5nc3RhdGljLmNvbS9kb2NzL2NvbW1vbi9ibHVlX3NpbGhvdWV0dGU5Ni0wLnBuZzDgqLaw9TI44Ki2sPUySlgKJGFwcGxpY2F0aW9uL3ZuZC5nb29nbGUtYXBwcy5kb2NzLm1kcxowwtfa5AEqCigKGgoUZSBzdWxsYSBiYXNlIGRlbGzigJkQARgAEggKAmRpEAEYABgBckoKD0ZyYW5jZXNjbyBSdXNzbxo3CjUvL3NzbC5nc3RhdGljLmNvbS9kb2NzL2NvbW1vbi9ibHVlX3NpbGhvdWV0dGU5Ni0wLnBuZ3gAggE3c3VnZ2VzdElkSW1wb3J0ZmZlMDY3NzQtZTZhNS00YjBlLWI2ZjUtN2U1YWVhZGQ1NzQyXzIxOYgBAZoBBggAEAAYALABALgBARjgqLaw9TIg4Ki2sPUyMABCN3N1Z2dlc3RJZEltcG9ydGZmZTA2Nzc0LWU2YTUtNGIwZS1iNmY1LTdlNWFlYWRkNTc0Ml8yMTkiyAMKC0FBQUJrd25KNW4wEvECCgtBQUFCa3duSjVuMBILQUFBQmt3bko1bjAaDQoJdGV4dC9odG1sEgAiDgoKdGV4dC9wbGFpbhIAKkgKD0ZyYW5jZXNjbyBSdXNzbxo1Ly9zc2wuZ3N0YXRpYy5jb20vZG9jcy9jb21tb24vYmx1ZV9zaWxob3VldHRlOTYtMC5wbmcwoPjasPUyOKD42rD1MkpGCiRhcHBsaWNhdGlvbi92bmQuZ29vZ2xlLWFwcHMuZG9jcy5tZHMaHsLX2uQBGAoWCgcKAS4QARgAEgkKA2xncxABGAAYAXJKCg9GcmFuY2VzY28gUnVzc28aNwo1Ly9zc2wuZ3N0YXRpYy5jb20vZG9jcy9jb21tb24vYmx1ZV9zaWxob3VldHRlOTYtMC5wbmd4AIIBNXN1Z2dlc3RJZEltcG9ydGZmZTA2Nzc0LWU2YTUtNGIwZS1iNmY1LTdlNWFlYWRkNTc0Ml81iAEBmgEGCAAQABgAsAEAuAEBGKD42rD1MiCg+Nqw9TIwAEI1c3VnZ2VzdElkSW1wb3J0ZmZlMDY3NzQtZTZhNS00YjBlLWI2ZjUtN2U1YWVhZGQ1NzQyXzUiwgMKC0FBQUJrd25KNWxvEukCCgtBQUFCa3duSjVsbxILQUFBQmt3bko1bG8aDQoJdGV4dC9odG1sEgAiDgoKdGV4dC9wbGFpbhIAKkgKD0ZyYW5jZXNjbyBSdXNzbxo1Ly9zc2wuZ3N0YXRpYy5jb20vZG9jcy9jb21tb24vYmx1ZV9zaWxob3VldHRlOTYtMC5wbmcw4IKZsPUyOOCCmbD1Mko8CiRhcHBsaWNhdGlvbi92bmQuZ29vZ2xlLWFwcHMuZG9jcy5tZHMaFMLX2uQBDhoMCggKAmRpEAEYABABckoKD0ZyYW5jZXNjbyBSdXNzbxo3CjUvL3NzbC5nc3RhdGljLmNvbS9kb2NzL2NvbW1vbi9ibHVlX3NpbGhvdWV0dGU5Ni0wLnBuZ3gAggE3c3VnZ2VzdElkSW1wb3J0ZmZlMDY3NzQtZTZhNS00YjBlLWI2ZjUtN2U1YWVhZGQ1NzQyXzE0NogBAZoBBggAEAAYALABALgBARjggpmw9TIg4IKZsPUyMABCN3N1Z2dlc3RJZEltcG9ydGZmZTA2Nzc0LWU2YTUtNGIwZS1iNmY1LTdlNWFlYWRkNTc0Ml8xNDYi6wMKC0FBQUJrd25KNW1REpIDCgtBQUFCa3duSjVtURILQUFBQmt3bko1bVEaDQoJdGV4dC9odG1sEgAiDgoKdGV4dC9wbGFpbhIAKkgKD0ZyYW5jZXNjbyBSdXNzbxo1Ly9zc2wuZ3N0YXRpYy5jb20vZG9jcy9jb21tb24vYmx1ZV9zaWxob3VldHRlOTYtMC5wbmcwwKPXsPUyOMCj17D1MkplCiRhcHBsaWNhdGlvbi92bmQuZ29vZ2xlLWFwcHMuZG9jcy5tZHMaPcLX2uQBNxI1CjEKK0FMTEVHQVRPIEE6IHF1YWRybyBlY29ub21pY28gZGVsbOKAmWFwcGFsdG8QARgAEAFySgoPRnJhbmNlc2NvIFJ1c3NvGjcKNS8vc3NsLmdzdGF0aWMuY29tL2RvY3MvY29tbW9uL2JsdWVfc2lsaG91ZXR0ZTk2LTAucG5neACCATdzdWdnZXN0SWRJbXBvcnRmZmUwNjc3NC1lNmE1LTRiMGUtYjZmNS03ZTVhZWFkZDU3NDJfMzEwiAEBmgEGCAAQABgAsAEAuAEBGMCj17D1MiDAo9ew9TIwAEI3c3VnZ2VzdElkSW1wb3J0ZmZlMDY3NzQtZTZhNS00YjBlLWI2ZjUtN2U1YWVhZGQ1NzQyXzMxMCLnAwoLQUFBQmt3bko1bjQSjgMKC0FBQUJrd25KNW40EgtBQUFCa3duSjVuNBoNCgl0ZXh0L2h0bWwSACIOCgp0ZXh0L3BsYWluEgAqSAoPRnJhbmNlc2NvIFJ1c3NvGjUvL3NzbC5nc3RhdGljLmNvbS9kb2NzL2NvbW1vbi9ibHVlX3NpbGhvdWV0dGU5Ni0wLnBuZzDggpmw9TI44IKZsPUySmEKJGFwcGxpY2F0aW9uL3ZuZC5nb29nbGUtYXBwcy5kb2NzLm1kcxo5wtfa5AEzCjEKGQoTcmljYW1iaSBlcXVpdmFsZW50aRABGAASEgoMbGUgZm9ybml0dXJlEAEYABgBckoKD0ZyYW5jZXNjbyBSdXNzbxo3CjUvL3NzbC5nc3RhdGljLmNvbS9kb2NzL2NvbW1vbi9ibHVlX3NpbGhvdWV0dGU5Ni0wLnBuZ3gAggE3c3VnZ2VzdElkSW1wb3J0ZmZlMDY3NzQtZTZhNS00YjBlLWI2ZjUtN2U1YWVhZGQ1NzQyXzEzOYgBAZoBBggAEAAYALABALgBARjggpmw9TIg4IKZsPUyMABCN3N1Z2dlc3RJZEltcG9ydGZmZTA2Nzc0LWU2YTUtNGIwZS1iNmY1LTdlNWFlYWRkNTc0Ml8xMzkixAMKC0FBQUJrd25KNWxzEusCCgtBQUFCa3duSjVscxILQUFBQmt3bko1bHMaDQoJdGV4dC9odG1sEgAiDgoKdGV4dC9wbGFpbhIAKkwKE0ZyYW5jZXNjbyBSdXNzbyBbMl0aNS8vc3NsLmdzdGF0aWMuY29tL2RvY3MvY29tbW9uL2JsdWVfc2lsaG91ZXR0ZTk2LTAucG5nMKDbsrDoMjig27Kw6DJKNgokYXBwbGljYXRpb24vdm5kLmdvb2dsZS1hcHBzLmRvY3MubWRzGg7C19rkAQgiBggHCAEQAXJOChNGcmFuY2VzY28gUnVzc28gWzJdGjcKNS8vc3NsLmdzdGF0aWMuY29tL2RvY3MvY29tbW9uL2JsdWVfc2lsaG91ZXR0ZTk2LTAucG5neACCATdzdWdnZXN0SWRJbXBvcnRmZmUwNjc3NC1lNmE1LTRiMGUtYjZmNS03ZTVhZWFkZDU3NDJfMTYyiAEBmgEGCAAQABgAsAEAuAEBGKDbsrDoMiCg27Kw6DIwAEI3c3VnZ2VzdElkSW1wb3J0ZmZlMDY3NzQtZTZhNS00YjBlLWI2ZjUtN2U1YWVhZGQ1NzQyXzE2MiLJAwoLQUFBQmt3bko1bVUS8AIKC0FBQUJrd25KNW1VEgtBQUFCa3duSjVtVRoNCgl0ZXh0L2h0bWwSACIOCgp0ZXh0L3BsYWluEgAqTAoTRnJhbmNlc2NvIFJ1c3NvIFsyXRo1Ly9zc2wuZ3N0YXRpYy5jb20vZG9jcy9jb21tb24vYmx1ZV9zaWxob3VldHRlOTYtMC5wbmcw4NfIsOgyOODXyLDoMko7CiRhcHBsaWNhdGlvbi92bmQuZ29vZ2xlLWFwcHMuZG9jcy5tZHMaE8LX2uQBDRILCgcKAS4QARgAEAFyTgoTRnJhbmNlc2NvIFJ1c3NvIFsyXRo3CjUvL3NzbC5nc3RhdGljLmNvbS9kb2NzL2NvbW1vbi9ibHVlX3NpbGhvdWV0dGU5Ni0wLnBuZ3gAggE3c3VnZ2VzdElkSW1wb3J0ZmZlMDY3NzQtZTZhNS00YjBlLWI2ZjUtN2U1YWVhZGQ1NzQyXzIzOIgBAZoBBggAEAAYALABALgBARjg18iw6DIg4NfIsOgyMABCN3N1Z2dlc3RJZEltcG9ydGZmZTA2Nzc0LWU2YTUtNGIwZS1iNmY1LTdlNWFlYWRkNTc0Ml8yMzgiyQMKC0FBQUJrd25KNW44EvACCgtBQUFCa3duSjVuOBILQUFBQmt3bko1bjgaDQoJdGV4dC9odG1sEgAiDgoKdGV4dC9wbGFpbhIAKkwKE0ZyYW5jZXNjbyBSdXNzbyBbMl0aNS8vc3NsLmdzdGF0aWMuY29tL2RvY3MvY29tbW9uL2JsdWVfc2lsaG91ZXR0ZTk2LTAucG5nMKCuwbDoMjigrsGw6DJKOwokYXBwbGljYXRpb24vdm5kLmdvb2dsZS1hcHBzLmRvY3MubWRzGhPC19rkAQ0SCwoHCgEuEAEYABABck4KE0ZyYW5jZXNjbyBSdXNzbyBbMl0aNwo1Ly9zc2wuZ3N0YXRpYy5jb20vZG9jcy9jb21tb24vYmx1ZV9zaWxob3VldHRlOTYtMC5wbmd4AIIBN3N1Z2dlc3RJZEltcG9ydGZmZTA2Nzc0LWU2YTUtNGIwZS1iNmY1LTdlNWFlYWRkNTc0Ml8yMDeIAQGaAQYIABAAGACwAQC4AQEYoK7BsOgyIKCuwbDoMjAAQjdzdWdnZXN0SWRJbXBvcnRmZmUwNjc3NC1lNmE1LTRiMGUtYjZmNS03ZTVhZWFkZDU3NDJfMjA3ItoDCgtBQUFCa3duSjVmMBKDAwoLQUFBQmt3bko1ZjASC0FBQUJrd25KNWYwGg0KCXRleHQvaHRtbBIAIg4KCnRleHQvcGxhaW4SACpICg9GcmFuY2VzY28gUnVzc28aNS8vc3NsLmdzdGF0aWMuY29tL2RvY3MvY29tbW9uL2JsdWVfc2lsaG91ZXR0ZTk2LTAucG5nMMCj17D1MjjAo9ew9TJKWAokYXBwbGljYXRpb24vdm5kLmdvb2dsZS1hcHBzLmRvY3MubWRzGjDC19rkASoKKAoMCgZ2YWxvcmUQARgAEhYKEHF1YWRybyBlY29ub21pY28QARgAGAFySgoPRnJhbmNlc2NvIFJ1c3NvGjcKNS8vc3NsLmdzdGF0aWMuY29tL2RvY3MvY29tbW9uL2JsdWVfc2lsaG91ZXR0ZTk2LTAucG5neACCATVzdWdnZXN0SWRJbXBvcnRmZmUwNjc3NC1lNmE1LTRiMGUtYjZmNS03ZTVhZWFkZDU3NDJfMYgBAZoBBggAEAAYALABALgBARjAo9ew9TIgwKPXsPUyMABCNXN1Z2dlc3RJZEltcG9ydGZmZTA2Nzc0LWU2YTUtNGIwZS1iNmY1LTdlNWFlYWRkNTc0Ml8xIsMDCgtBQUFCa3duSjVsdxLrAgoLQUFBQmt3bko1bHcSC0FBQUJrd25KNWx3Gg0KCXRleHQvaHRtbBIAIg4KCnRleHQvcGxhaW4SACpICg9GcmFuY2VzY28gUnVzc28aNS8vc3NsLmdzdGF0aWMuY29tL2RvY3MvY29tbW9uL2JsdWVfc2lsaG91ZXR0ZTk2LTAucG5nMODc+6/1Mjjg3Puv9TJKPwokYXBwbGljYXRpb24vdm5kLmdvb2dsZS1hcHBzLmRvY3MubWRzGhfC19rkARESDwoLCgV1bmljbxABGAAQAXJKCg9GcmFuY2VzY28gUnVzc28aNwo1Ly9zc2wuZ3N0YXRpYy5jb20vZG9jcy9jb21tb24vYmx1ZV9zaWxob3VldHRlOTYtMC5wbmd4AIIBNnN1Z2dlc3RJZEltcG9ydGZmZTA2Nzc0LWU2YTUtNGIwZS1iNmY1LTdlNWFlYWRkNTc0Ml85M4gBAZoBBggAEAAYALABALgBARjg3Puv9TIg4Nz7r/UyMABCNnN1Z2dlc3RJZEltcG9ydGZmZTA2Nzc0LWU2YTUtNGIwZS1iNmY1LTdlNWFlYWRkNTc0Ml85MyLIAwoLQUFBQmt3bko1bVkS7wIKC0FBQUJrd25KNW1ZEgtBQUFCa3duSjVtWRoNCgl0ZXh0L2h0bWwSACIOCgp0ZXh0L3BsYWluEgAqSAoPRnJhbmNlc2NvIFJ1c3NvGjUvL3NzbC5nc3RhdGljLmNvbS9kb2NzL2NvbW1vbi9ibHVlX3NpbGhvdWV0dGU5Ni0wLnBuZzCAgaSw9TI4gIGksPUySkIKJGFwcGxpY2F0aW9uL3ZuZC5nb29nbGUtYXBwcy5kb2NzLm1kcxoawtfa5AEUEhIKDgoIY29tdW5xdWUQARgAEAFySgoPRnJhbmNlc2NvIFJ1c3NvGjcKNS8vc3NsLmdzdGF0aWMuY29tL2RvY3MvY29tbW9uL2JsdWVfc2lsaG91ZXR0ZTk2LTAucG5neACCATdzdWdnZXN0SWRJbXBvcnRmZmUwNjc3NC1lNmE1LTRiMGUtYjZmNS03ZTVhZWFkZDU3NDJfMTcwiAEBmgEGCAAQABgAsAEAuAEBGICBpLD1MiCAgaSw9TIwAEI3c3VnZ2VzdElkSW1wb3J0ZmZlMDY3NzQtZTZhNS00YjBlLWI2ZjUtN2U1YWVhZGQ1NzQyXzE3MCLCAwoLQUFBQmt3bko1ZjQS6QIKC0FBQUJrd25KNWY0EgtBQUFCa3duSjVmNBoNCgl0ZXh0L2h0bWwSACIOCgp0ZXh0L3BsYWluEgAqTAoTRnJhbmNlc2NvIFJ1c3NvIFsyXRo1Ly9zc2wuZ3N0YXRpYy5jb20vZG9jcy9jb21tb24vYmx1ZV9zaWxob3VldHRlOTYtMC5wbmcw4NfIsOgyOODXyLDoMko0CiRhcHBsaWNhdGlvbi92bmQuZ29vZ2xlLWFwcHMuZG9jcy5tZHMaDMLX2uQBBiIECAIQAXJOChNGcmFuY2VzY28gUnVzc28gWzJdGjcKNS8vc3NsLmdzdGF0aWMuY29tL2RvY3MvY29tbW9uL2JsdWVfc2lsaG91ZXR0ZTk2LTAucG5neACCATdzdWdnZXN0SWRJbXBvcnRmZmUwNjc3NC1lNmE1LTRiMGUtYjZmNS03ZTVhZWFkZDU3NDJfMjE4iAEBmgEGCAAQABgAsAEAuAEBGODXyLDoMiDg18iw6DIwAEI3c3VnZ2VzdElkSW1wb3J0ZmZlMDY3NzQtZTZhNS00YjBlLWI2ZjUtN2U1YWVhZGQ1NzQyXzIxOCLPAwoLQUFBQmt3bko1ZjgS9gIKC0FBQUJrd25KNWY4EgtBQUFCa3duSjVmOBoNCgl0ZXh0L2h0bWwSACIOCgp0ZXh0L3BsYWluEgAqSAoPRnJhbmNlc2NvIFJ1c3NvGjUvL3NzbC5nc3RhdGljLmNvbS9kb2NzL2NvbW1vbi9ibHVlX3NpbGhvdWV0dGU5Ni0wLnBuZzCgpcyw9TI4oKXMsPUySkkKJGFwcGxpY2F0aW9uL3ZuZC5nb29nbGUtYXBwcy5kb2NzLm1kcxohwtfa5AEbEhkKFQoPZGkgbWFudXRlbnppb25lEAEYABABckoKD0ZyYW5jZXNjbyBSdXNzbxo3CjUvL3NzbC5nc3RhdGljLmNvbS9kb2NzL2NvbW1vbi9ibHVlX3NpbGhvdWV0dGU5Ni0wLnBuZ3gAggE3c3VnZ2VzdElkSW1wb3J0ZmZlMDY3NzQtZTZhNS00YjBlLWI2ZjUtN2U1YWVhZGQ1NzQyXzI4N4gBAZoBBggAEAAYALABALgBARigpcyw9TIgoKXMsPUyMABCN3N1Z2dlc3RJZEltcG9ydGZmZTA2Nzc0LWU2YTUtNGIwZS1iNmY1LTdlNWFlYWRkNTc0Ml8yODci2AMKC0FBQUJrd25KNW5BEoADCgtBQUFCa3duSjVuQRILQUFBQmt3bko1bkEaDQoJdGV4dC9odG1sEgAiDgoKdGV4dC9wbGFpbhIAKkgKD0ZyYW5jZXNjbyBSdXNzbxo1Ly9zc2wuZ3N0YXRpYy5jb20vZG9jcy9jb21tb24vYmx1ZV9zaWxob3VldHRlOTYtMC5wbmcwwLH/r/UyOMCx/6/1MkpUCiRhcHBsaWNhdGlvbi92bmQuZ29vZ2xlLWFwcHMuZG9jcy5tZHMaLMLX2uQBJhokCiAKGiwgZGVpIG1hdGVyaWFsaSBkaSBjb25zdW1vEAEYABABckoKD0ZyYW5jZXNjbyBSdXNzbxo3CjUvL3NzbC5nc3RhdGljLmNvbS9kb2NzL2NvbW1vbi9ibHVlX3NpbGhvdWV0dGU5Ni0wLnBuZ3gAggE2c3VnZ2VzdElkSW1wb3J0ZmZlMDY3NzQtZTZhNS00YjBlLWI2ZjUtN2U1YWVhZGQ1NzQyXzk5iAEBmgEGCAAQABgAsAEAuAEBGMCx/6/1MiDAsf+v9TIwAEI2c3VnZ2VzdElkSW1wb3J0ZmZlMDY3NzQtZTZhNS00YjBlLWI2ZjUtN2U1YWVhZGQ1NzQyXzk5IrwDCgtBQUFCa3duSjVvYxLjAgoLQUFBQmt3bko1b2MSC0FBQUJrd25KNW9jGg0KCXRleHQvaHRtbBIAIg4KCnRleHQvcGxhaW4SACpICg9GcmFuY2VzY28gUnVzc28aNS8vc3NsLmdzdGF0aWMuY29tL2RvY3MvY29tbW9uL2JsdWVfc2lsaG91ZXR0ZTk2LTAucG5nMICBpLD1MjiAgaSw9TJKNgokYXBwbGljYXRpb24vdm5kLmdvb2dsZS1hcHBzLmRvY3MubWRzGg7C19rkAQgiBggCCAgQAXJKCg9GcmFuY2VzY28gUnVzc28aNwo1Ly9zc2wuZ3N0YXRpYy5jb20vZG9jcy9jb21tb24vYmx1ZV9zaWxob3VldHRlOTYtMC5wbmd4AIIBN3N1Z2dlc3RJZEltcG9ydGZmZTA2Nzc0LWU2YTUtNGIwZS1iNmY1LTdlNWFlYWRkNTc0Ml8xNzKIAQGaAQYIABAAGACwAQC4AQEYgIGksPUyIICBpLD1MjAAQjdzdWdnZXN0SWRJbXBvcnRmZmUwNjc3NC1lNmE1LTRiMGUtYjZmNS03ZTVhZWFkZDU3NDJfMTcyIsIDCgtBQUFCa3duSjVvZxLqAgoLQUFBQmt3bko1b2cSC0FBQUJrd25KNW9nGg0KCXRleHQvaHRtbBIAIg4KCnRleHQvcGxhaW4SACpMChNGcmFuY2VzY28gUnVzc28gWzJdGjUvL3NzbC5nc3RhdGljLmNvbS9kb2NzL2NvbW1vbi9ibHVlX3NpbGhvdWV0dGU5Ni0wLnBuZzDAl6PA6DI4wJejwOgySjYKJGFwcGxpY2F0aW9uL3ZuZC5nb29nbGUtYXBwcy5kb2NzLm1kcxoOwtfa5AEIIgYIAggBEAFyTgoTRnJhbmNlc2NvIFJ1c3NvIFsyXRo3CjUvL3NzbC5nc3RhdGljLmNvbS9kb2NzL2NvbW1vbi9ibHVlX3NpbGhvdWV0dGU5Ni0wLnBuZ3gAggE2c3VnZ2VzdElkSW1wb3J0ZmZlMDY3NzQtZTZhNS00YjBlLWI2ZjUtN2U1YWVhZGQ1NzQyXzU1iAEBmgEGCAAQABgAsAEAuAEBGMCXo8DoMiDAl6PA6DIwAEI2c3VnZ2VzdElkSW1wb3J0ZmZlMDY3NzQtZTZhNS00YjBlLWI2ZjUtN2U1YWVhZGQ1NzQyXzU1IsQDCgtBQUFCa3duSjVoQRLrAgoLQUFBQmt3bko1aEESC0FBQUJrd25KNWhBGg0KCXRleHQvaHRtbBIAIg4KCnRleHQvcGxhaW4SACpMChNGcmFuY2VzY28gUnVzc28gWzJdGjUvL3NzbC5nc3RhdGljLmNvbS9kb2NzL2NvbW1vbi9ibHVlX3NpbGhvdWV0dGU5Ni0wLnBuZzCggdCw6DI4oIHQsOgySjYKJGFwcGxpY2F0aW9uL3ZuZC5nb29nbGUtYXBwcy5kb2NzLm1kcxoOwtfa5AEIEgYKAhATEAFyTgoTRnJhbmNlc2NvIFJ1c3NvIFsyXRo3CjUvL3NzbC5nc3RhdGljLmNvbS9kb2NzL2NvbW1vbi9ibHVlX3NpbGhvdWV0dGU5Ni0wLnBuZ3gAggE3c3VnZ2VzdElkSW1wb3J0ZmZlMDY3NzQtZTZhNS00YjBlLWI2ZjUtN2U1YWVhZGQ1NzQyXzMwMYgBAZoBBggAEAAYALABALgBARiggdCw6DIgoIHQsOgyMABCN3N1Z2dlc3RJZEltcG9ydGZmZTA2Nzc0LWU2YTUtNGIwZS1iNmY1LTdlNWFlYWRkNTc0Ml8zMDEiwQMKC0FBQUJrd25KNW9rEugCCgtBQUFCa3duSjVvaxILQUFBQmt3bko1b2saDQoJdGV4dC9odG1sEgAiDgoKdGV4dC9wbGFpbhIAKkgKD0ZyYW5jZXNjbyBSdXNzbxo1Ly9zc2wuZ3N0YXRpYy5jb20vZG9jcy9jb21tb24vYmx1ZV9zaWxob3VldHRlOTYtMC5wbmcwwKqrsPUyOMCqq7D1Mko7CiRhcHBsaWNhdGlvbi92bmQuZ29vZ2xlLWFwcHMuZG9jcy5tZHMaE8LX2uQBDRILCgcKAS4QARgAEAFySgoPRnJhbmNlc2NvIFJ1c3NvGjcKNS8vc3NsLmdzdGF0aWMuY29tL2RvY3MvY29tbW9uL2JsdWVfc2lsaG91ZXR0ZTk2LTAucG5neACCATdzdWdnZXN0SWRJbXBvcnRmZmUwNjc3NC1lNmE1LTRiMGUtYjZmNS03ZTVhZWFkZDU3NDJfMjA0iAEBmgEGCAAQABgAsAEAuAEBGMCqq7D1MiDAqquw9TIwAEI3c3VnZ2VzdElkSW1wb3J0ZmZlMDY3NzQtZTZhNS00YjBlLWI2ZjUtN2U1YWVhZGQ1NzQyXzIwNCKbBQoLQUFBQmt3bko1Z2MSwgQKC0FBQUJrd25KNWdjEgtBQUFCa3duSjVnYxoNCgl0ZXh0L2h0bWwSACIOCgp0ZXh0L3BsYWluEgAqSAoPRnJhbmNlc2NvIFJ1c3NvGjUvL3NzbC5nc3RhdGljLmNvbS9kb2NzL2NvbW1vbi9ibHVlX3NpbGhvdWV0dGU5Ni0wLnBuZzCg0r2w9TI4oNK9sPUySpQCCiRhcHBsaWNhdGlvbi92bmQuZ29vZ2xlLWFwcHMuZG9jcy5tZHMa6wHC19rkAeQBEnAKbApmSW1wb3J0aSBhbCBuZXR0byBlIGFsIGxvcmRvIGRlbGzigJlJLlYuQS4gZSBsbyBzY29udG8gb2ZmZXJ0byBpbiBzZWRlIGRpIEdhcmEgc3UgcGV6emkgZGkgcmljYW1iaW8gZSBzEAEYARABGnAKbApmSW1wb3J0aSBhbCBuZXR0byBlIGFsIGxvcmRvIGRlbGzigJlJLlYuQS4gZSBsbyBzY29udG8gb2ZmZXJ0byBpbiBzZWRlIGRpIGdHYXJhIHN1bGxlIHByZXN0YXppb25pIHBlenppEAEYARABckoKD0ZyYW5jZXNjbyBSdXNzbxo3CjUvL3NzbC5nc3RhdGljLmNvbS9kb2NzL2NvbW1vbi9ibHVlX3NpbGhvdWV0dGU5Ni0wLnBuZ3gAggE3c3VnZ2VzdElkSW1wb3J0ZmZlMDY3NzQtZTZhNS00YjBlLWI2ZjUtN2U1YWVhZGQ1NzQyXzI0M4gBAZoBBggAEAAYALABALgBARig0r2w9TIgoNK9sPUyMABCN3N1Z2dlc3RJZEltcG9ydGZmZTA2Nzc0LWU2YTUtNGIwZS1iNmY1LTdlNWFlYWRkNTc0Ml8yNDMixAMKC0FBQUJrd25KNWhFEusCCgtBQUFCa3duSjVoRRILQUFBQmt3bko1aEUaDQoJdGV4dC9odG1sEgAiDgoKdGV4dC9wbGFpbhIAKkwKE0ZyYW5jZXNjbyBSdXNzbyBbMl0aNS8vc3NsLmdzdGF0aWMuY29tL2RvY3MvY29tbW9uL2JsdWVfc2lsaG91ZXR0ZTk2LTAucG5nMODJ87/oMjjgyfO/6DJKNgokYXBwbGljYXRpb24vdm5kLmdvb2dsZS1hcHBzLmRvY3MubWRzGg7C19rkAQgiBggHCAEQAXJOChNGcmFuY2VzY28gUnVzc28gWzJdGjcKNS8vc3NsLmdzdGF0aWMuY29tL2RvY3MvY29tbW9uL2JsdWVfc2lsaG91ZXR0ZTk2LTAucG5neACCATdzdWdnZXN0SWRJbXBvcnRmZmUwNjc3NC1lNmE1LTRiMGUtYjZmNS03ZTVhZWFkZDU3NDJfMTA0iAEBmgEGCAAQABgAsAEAuAEBGODJ87/oMiDgyfO/6DIwAEI3c3VnZ2VzdElkSW1wb3J0ZmZlMDY3NzQtZTZhNS00YjBlLWI2ZjUtN2U1YWVhZGQ1NzQyXzEwNCL0AwoLQUFBQmt3bko1b28SmwMKC0FBQUJrd25KNW9vEgtBQUFCa3duSjVvbxoNCgl0ZXh0L2h0bWwSACIOCgp0ZXh0L3BsYWluEgAqSAoPRnJhbmNlc2NvIFJ1c3NvGjUvL3NzbC5nc3RhdGljLmNvbS9kb2NzL2NvbW1vbi9ibHVlX3NpbGhvdWV0dGU5Ni0wLnBuZzDAqquw9TI4wKqrsPUySm4KJGFwcGxpY2F0aW9uL3ZuZC5nb29nbGUtYXBwcy5kb2NzLm1kcxpGwtfa5AFACj4KGAoSZGVsbOKAmUFwcGFsdGF0b3JlEAEYABIgChpkZWxsYSBEaXR0YSBhZ2dpdWRpY2F0YXJpYRABGAAYAXJKCg9GcmFuY2VzY28gUnVzc28aNwo1Ly9zc2wuZ3N0YXRpYy5jb20vZG9jcy9jb21tb24vYmx1ZV9zaWxob3VldHRlOTYtMC5wbmd4AIIBN3N1Z2dlc3RJZEltcG9ydGZmZTA2Nzc0LWU2YTUtNGIwZS1iNmY1LTdlNWFlYWRkNTc0Ml8yMDKIAQGaAQYIABAAGACwAQC4AQEYwKqrsPUyIMCqq7D1MjAAQjdzdWdnZXN0SWRJbXBvcnRmZmUwNjc3NC1lNmE1LTRiMGUtYjZmNS03ZTVhZWFkZDU3NDJfMjAyIswDCgtBQUFCa3duSjVnZxLzAgoLQUFBQmt3bko1Z2cSC0FBQUJrd25KNWdnGg0KCXRleHQvaHRtbBIAIg4KCnRleHQvcGxhaW4SACpICg9GcmFuY2VzY28gUnVzc28aNS8vc3NsLmdzdGF0aWMuY29tL2RvY3MvY29tbW9uL2JsdWVfc2lsaG91ZXR0ZTk2LTAucG5nMMD9ubD1MjjA/bmw9TJKRgokYXBwbGljYXRpb24vdm5kLmdvb2dsZS1hcHBzLmRvY3MubWRzGh7C19rkARgaFgoSCgxkYSBlc2VndWlyZSwQARgAEAFySgoPRnJhbmNlc2NvIFJ1c3NvGjcKNS8vc3NsLmdzdGF0aWMuY29tL2RvY3MvY29tbW9uL2JsdWVfc2lsaG91ZXR0ZTk2LTAucG5neACCATdzdWdnZXN0SWRJbXBvcnRmZmUwNjc3NC1lNmE1LTRiMGUtYjZmNS03ZTVhZWFkZDU3NDJfMjIyiAEBmgEGCAAQABgAsAEAuAEBGMD9ubD1MiDA/bmw9TIwAEI3c3VnZ2VzdElkSW1wb3J0ZmZlMDY3NzQtZTZhNS00YjBlLWI2ZjUtN2U1YWVhZGQ1NzQyXzIyMiK6AwoLQUFBQmt3bko1aEkS4QIKC0FBQUJrd25KNWhJEgtBQUFCa3duSjVoSRoNCgl0ZXh0L2h0bWwSACIOCgp0ZXh0L3BsYWluEgAqSAoPRnJhbmNlc2NvIFJ1c3NvGjUvL3NzbC5nc3RhdGljLmNvbS9kb2NzL2NvbW1vbi9ibHVlX3NpbGhvdWV0dGU5Ni0wLnBuZzCgpcyw9TI4oKXMsPUySjQKJGFwcGxpY2F0aW9uL3ZuZC5nb29nbGUtYXBwcy5kb2NzLm1kcxoMwtfa5AEGIgQIAhABckoKD0ZyYW5jZXNjbyBSdXNzbxo3CjUvL3NzbC5nc3RhdGljLmNvbS9kb2NzL2NvbW1vbi9ibHVlX3NpbGhvdWV0dGU5Ni0wLnBuZ3gAggE3c3VnZ2VzdElkSW1wb3J0ZmZlMDY3NzQtZTZhNS00YjBlLWI2ZjUtN2U1YWVhZGQ1NzQyXzI0NIgBAZoBBggAEAAYALABALgBARigpcyw9TIgoKXMsPUyMABCN3N1Z2dlc3RJZEltcG9ydGZmZTA2Nzc0LWU2YTUtNGIwZS1iNmY1LTdlNWFlYWRkNTc0Ml8yNDQizwMKC0FBQUJrd25KNW9zEvYCCgtBQUFCa3duSjVvcxILQUFBQmt3bko1b3MaDQoJdGV4dC9odG1sEgAiDgoKdGV4dC9wbGFpbhIAKkgKD0ZyYW5jZXNjbyBSdXNzbxo1Ly9zc2wuZ3N0YXRpYy5jb20vZG9jcy9jb21tb24vYmx1ZV9zaWxob3VldHRlOTYtMC5wbmcwoNK9sPUyOKDSvbD1MkpJCiRhcHBsaWNhdGlvbi92bmQuZ29vZ2xlLWFwcHMuZG9jcy5tZHMaIcLX2uQBGxoZChUKD2xsZSBwcmVzdGF6aW9uaRABGAAQAXJKCg9GcmFuY2VzY28gUnVzc28aNwo1Ly9zc2wuZ3N0YXRpYy5jb20vZG9jcy9jb21tb24vYmx1ZV9zaWxob3VldHRlOTYtMC5wbmd4AIIBN3N1Z2dlc3RJZEltcG9ydGZmZTA2Nzc0LWU2YTUtNGIwZS1iNmY1LTdlNWFlYWRkNTc0Ml8yNjeIAQGaAQYIABAAGACwAQC4AQEYoNK9sPUyIKDSvbD1MjAAQjdzdWdnZXN0SWRJbXBvcnRmZmUwNjc3NC1lNmE1LTRiMGUtYjZmNS03ZTVhZWFkZDU3NDJfMjY3IuoDCgtBQUFCa3duSjVnaxKRAwoLQUFBQmt3bko1Z2sSC0FBQUJrd25KNWdrGg0KCXRleHQvaHRtbBIAIg4KCnRleHQvcGxhaW4SACpICg9GcmFuY2VzY28gUnVzc28aNS8vc3NsLmdzdGF0aWMuY29tL2RvY3MvY29tbW9uL2JsdWVfc2lsaG91ZXR0ZTk2LTAucG5nMID6z7D1MjiA+s+w9TJKZAokYXBwbGljYXRpb24vdm5kLmdvb2dsZS1hcHBzLmRvY3MubWRzGjzC19rkATYKNAoYChJVTklDTyBERUwgUFJPR0VUVE8QARgAEhYKEERFTCBQUk9DRURJTUVOVE8QARgAGAFySgoPRnJhbmNlc2NvIFJ1c3NvGjcKNS8vc3NsLmdzdGF0aWMuY29tL2RvY3MvY29tbW9uL2JsdWVfc2lsaG91ZXR0ZTk2LTAucG5neACCATdzdWdnZXN0SWRJbXBvcnRmZmUwNjc3NC1lNmE1LTRiMGUtYjZmNS03ZTVhZWFkZDU3NDJfMzA0iAEBmgEGCAAQABgAsAEAuAEBGID6z7D1MiCA+s+w9TIwAEI3c3VnZ2VzdElkSW1wb3J0ZmZlMDY3NzQtZTZhNS00YjBlLWI2ZjUtN2U1YWVhZGQ1NzQyXzMwNCLEAwoLQUFBQmt3bko1aE0S6wIKC0FBQUJrd25KNWhNEgtBQUFCa3duSjVoTRoNCgl0ZXh0L2h0bWwSACIOCgp0ZXh0L3BsYWluEgAqTAoTRnJhbmNlc2NvIFJ1c3NvIFsyXRo1Ly9zc2wuZ3N0YXRpYy5jb20vZG9jcy9jb21tb24vYmx1ZV9zaWxob3VldHRlOTYtMC5wbmcwgIPFsOgyOICDxbDoMko2CiRhcHBsaWNhdGlvbi92bmQuZ29vZ2xlLWFwcHMuZG9jcy5tZHMaDsLX2uQBCBoGCgIQExABck4KE0ZyYW5jZXNjbyBSdXNzbyBbMl0aNwo1Ly9zc2wuZ3N0YXRpYy5jb20vZG9jcy9jb21tb24vYmx1ZV9zaWxob3VldHRlOTYtMC5wbmd4AIIBN3N1Z2dlc3RJZEltcG9ydGZmZTA2Nzc0LWU2YTUtNGIwZS1iNmY1LTdlNWFlYWRkNTc0Ml8yMTeIAQGaAQYIABAAGACwAQC4AQEYgIPFsOgyIICDxbDoMjAAQjdzdWdnZXN0SWRJbXBvcnRmZmUwNjc3NC1lNmE1LTRiMGUtYjZmNS03ZTVhZWFkZDU3NDJfMjE3IskDCgtBQUFCa3duSjVpMBLwAgoLQUFBQmt3bko1aTASC0FBQUJrd25KNWkwGg0KCXRleHQvaHRtbBIAIg4KCnRleHQvcGxhaW4SACpMChNGcmFuY2VzY28gUnVzc28gWzJdGjUvL3NzbC5nc3RhdGljLmNvbS9kb2NzL2NvbW1vbi9ibHVlX3NpbGhvdWV0dGU5Ni0wLnBuZzCgrsGw6DI4oK7BsOgySjsKJGFwcGxpY2F0aW9uL3ZuZC5nb29nbGUtYXBwcy5kb2NzLm1kcxoTwtfa5AENEgsKBwoBLhABGAAQAXJOChNGcmFuY2VzY28gUnVzc28gWzJdGjcKNS8vc3NsLmdzdGF0aWMuY29tL2RvY3MvY29tbW9uL2JsdWVfc2lsaG91ZXR0ZTk2LTAucG5neACCATdzdWdnZXN0SWRJbXBvcnRmZmUwNjc3NC1lNmE1LTRiMGUtYjZmNS03ZTVhZWFkZDU3NDJfMjExiAEBmgEGCAAQABgAsAEAuAEBGKCuwbDoMiCgrsGw6DIwAEI3c3VnZ2VzdElkSW1wb3J0ZmZlMDY3NzQtZTZhNS00YjBlLWI2ZjUtN2U1YWVhZGQ1NzQyXzIxMSLIAwoLQUFBQmt3bko1b3cS7wIKC0FBQUJrd25KNW93EgtBQUFCa3duSjVvdxoNCgl0ZXh0L2h0bWwSACIOCgp0ZXh0L3BsYWluEgAqSAoPRnJhbmNlc2NvIFJ1c3NvGjUvL3NzbC5nc3RhdGljLmNvbS9kb2NzL2NvbW1vbi9ibHVlX3NpbGhvdWV0dGU5Ni0wLnBuZzCAgaSw9TI4gIGksPUySkIKJGFwcGxpY2F0aW9uL3ZuZC5nb29nbGUtYXBwcy5kb2NzLm1kcxoawtfa5AEUGhIKDgoIY29tdW5xdWUQARgAEAFySgoPRnJhbmNlc2NvIFJ1c3NvGjcKNS8vc3NsLmdzdGF0aWMuY29tL2RvY3MvY29tbW9uL2JsdWVfc2lsaG91ZXR0ZTk2LTAucG5neACCATdzdWdnZXN0SWRJbXBvcnRmZmUwNjc3NC1lNmE1LTRiMGUtYjZmNS03ZTVhZWFkZDU3NDJfMTcxiAEBmgEGCAAQABgAsAEAuAEBGICBpLD1MiCAgaSw9TIwAEI3c3VnZ2VzdElkSW1wb3J0ZmZlMDY3NzQtZTZhNS00YjBlLWI2ZjUtN2U1YWVhZGQ1NzQyXzE3MSLJAwoLQUFBQmt3bko1Z28S8AIKC0FBQUJrd25KNWdvEgtBQUFCa3duSjVnbxoNCgl0ZXh0L2h0bWwSACIOCgp0ZXh0L3BsYWluEgAqTAoTRnJhbmNlc2NvIFJ1c3NvIFsyXRo1Ly9zc2wuZ3N0YXRpYy5jb20vZG9jcy9jb21tb24vYmx1ZV9zaWxob3VldHRlOTYtMC5wbmcw4NfIsOgyOODXyLDoMko7CiRhcHBsaWNhdGlvbi92bmQuZ29vZ2xlLWFwcHMuZG9jcy5tZHMaE8LX2uQBDRILCgcKAS4QARgAEAFyTgoTRnJhbmNlc2NvIFJ1c3NvIFsyXRo3CjUvL3NzbC5nc3RhdGljLmNvbS9kb2NzL2NvbW1vbi9ibHVlX3NpbGhvdWV0dGU5Ni0wLnBuZ3gAggE3c3VnZ2VzdElkSW1wb3J0ZmZlMDY3NzQtZTZhNS00YjBlLWI2ZjUtN2U1YWVhZGQ1NzQyXzIzOYgBAZoBBggAEAAYALABALgBARjg18iw6DIg4NfIsOgyMABCN3N1Z2dlc3RJZEltcG9ydGZmZTA2Nzc0LWU2YTUtNGIwZS1iNmY1LTdlNWFlYWRkNTc0Ml8yMzkipQQKC0FBQUJrd25KNWhREswDCgtBQUFCa3duSjVoURILQUFBQmt3bko1aFEaDQoJdGV4dC9odG1sEgAiDgoKdGV4dC9wbGFpbhIAKkgKD0ZyYW5jZXNjbyBSdXNzbxo1Ly9zc2wuZ3N0YXRpYy5jb20vZG9jcy9jb21tb24vYmx1ZV9zaWxob3VldHRlOTYtMC5wbmcwwP25sPUyOMD9ubD1MkqeAQokYXBwbGljYXRpb24vdm5kLmdvb2dsZS1hcHBzLmRvY3MubWRzGnbC19rkAXAabgpqCmRGb3RvY29waWEgZGVsIGxpc3Rpbm8gcHJlenppIGRlaSBtYXRlcmlhbGkgZGkgY29uc3VtbyBhdHRlc3RhbnRlIGlsIGNvc3RvIGRlZ2xpIHN0ZXNzaTsgRm90b2NvcGlhIGRlEAEYARABckoKD0ZyYW5jZXNjbyBSdXNzbxo3CjUvL3NzbC5nc3RhdGljLmNvbS9kb2NzL2NvbW1vbi9ibHVlX3NpbGhvdWV0dGU5Ni0wLnBuZ3gAggE3c3VnZ2VzdElkSW1wb3J0ZmZlMDY3NzQtZTZhNS00YjBlLWI2ZjUtN2U1YWVhZGQ1NzQyXzI0OYgBAZoBBggAEAAYALABALgBARjA/bmw9TIgwP25sPUyMABCN3N1Z2dlc3RJZEltcG9ydGZmZTA2Nzc0LWU2YTUtNGIwZS1iNmY1LTdlNWFlYWRkNTc0Ml8yNDki5AMKC0FBQUJrd25KNWk0EosDCgtBQUFCa3duSjVpNBILQUFBQmt3bko1aTQaDQoJdGV4dC9odG1sEgAiDgoKdGV4dC9wbGFpbhIAKkgKD0ZyYW5jZXNjbyBSdXNzbxo1Ly9zc2wuZ3N0YXRpYy5jb20vZG9jcy9jb21tb24vYmx1ZV9zaWxob3VldHRlOTYtMC5wbmcwoNK9sPUyOKDSvbD1MkpeCiRhcHBsaWNhdGlvbi92bmQuZ29vZ2xlLWFwcHMuZG9jcy5tZHMaNsLX2uQBMBIuCioKJHBlenppIGRpIHJpY2FtYmlvIGUgc3VsbGUgYWx0cmUgdm9jaRABGAAQAXJKCg9GcmFuY2VzY28gUnVzc28aNwo1Ly9zc2wuZ3N0YXRpYy5jb20vZG9jcy9jb21tb24vYmx1ZV9zaWxob3VldHRlOTYtMC5wbmd4AIIBN3N1Z2dlc3RJZEltcG9ydGZmZTA2Nzc0LWU2YTUtNGIwZS1iNmY1LTdlNWFlYWRkNTc0Ml8yNjiIAQGaAQYIABAAGACwAQC4AQEYoNK9sPUyIKDSvbD1MjAAQjdzdWdnZXN0SWRJbXBvcnRmZmUwNjc3NC1lNmE1LTRiMGUtYjZmNS03ZTVhZWFkZDU3NDJfMjY4ItcDCgtBQUFCa3duSjVncxL/AgoLQUFBQmt3bko1Z3MSC0FBQUJrd25KNWdzGg0KCXRleHQvaHRtbBIAIg4KCnRleHQvcGxhaW4SACpMChNGcmFuY2VzY28gUnVzc28gWzJdGjUvL3NzbC5nc3RhdGljLmNvbS9kb2NzL2NvbW1vbi9ibHVlX3NpbGhvdWV0dGU5Ni0wLnBuZzDAl6PA6DI4wJejwOgySksKJGFwcGxpY2F0aW9uL3ZuZC5nb29nbGUtYXBwcy5kb2NzLm1kcxojwtfa5AEdGhsKFwoRdW5pY28gcGVyY2VudHVhbGUQARgAEAFyTgoTRnJhbmNlc2NvIFJ1c3NvIFsyXRo3CjUvL3NzbC5nc3RhdGljLmNvbS9kb2NzL2NvbW1vbi9ibHVlX3NpbGhvdWV0dGU5Ni0wLnBuZ3gAggE2c3VnZ2VzdElkSW1wb3J0ZmZlMDY3NzQtZTZhNS00YjBlLWI2ZjUtN2U1YWVhZGQ1NzQyXzMziAEBmgEGCAAQABgAsAEAuAEBGMCXo8DoMiDAl6PA6DIwAEI2c3VnZ2VzdElkSW1wb3J0ZmZlMDY3NzQtZTZhNS00YjBlLWI2ZjUtN2U1YWVhZGQ1NzQyXzMzIsADCgtBQUFCa3duSjVoVRLoAgoLQUFBQmt3bko1aFUSC0FBQUJrd25KNWhVGg0KCXRleHQvaHRtbBIAIg4KCnRleHQvcGxhaW4SACpMChNGcmFuY2VzY28gUnVzc28gWzJdGjUvL3NzbC5nc3RhdGljLmNvbS9kb2NzL2NvbW1vbi9ibHVlX3NpbGhvdWV0dGU5Ni0wLnBuZzCA9e+/6DI4gPXvv+gySjQKJGFwcGxpY2F0aW9uL3ZuZC5nb29nbGUtYXBwcy5kb2NzLm1kcxoMwtfa5AEGIgQIARABck4KE0ZyYW5jZXNjbyBSdXNzbyBbMl0aNwo1Ly9zc2wuZ3N0YXRpYy5jb20vZG9jcy9jb21tb24vYmx1ZV9zaWxob3VldHRlOTYtMC5wbmd4AIIBNnN1Z2dlc3RJZEltcG9ydGZmZTA2Nzc0LWU2YTUtNGIwZS1iNmY1LTdlNWFlYWRkNTc0Ml81MIgBAZoBBggAEAAYALABALgBARiA9e+/6DIggPXvv+gyMABCNnN1Z2dlc3RJZEltcG9ydGZmZTA2Nzc0LWU2YTUtNGIwZS1iNmY1LTdlNWFlYWRkNTc0Ml81MCLJAwoLQUFBQmt3bko1aTgS8AIKC0FBQUJrd25KNWk4EgtBQUFCa3duSjVpOBoNCgl0ZXh0L2h0bWwSACIOCgp0ZXh0L3BsYWluEgAqTAoTRnJhbmNlc2NvIFJ1c3NvIFsyXRo1Ly9zc2wuZ3N0YXRpYy5jb20vZG9jcy9jb21tb24vYmx1ZV9zaWxob3VldHRlOTYtMC5wbmcwwKzMsOgyOMCszLDoMko7CiRhcHBsaWNhdGlvbi92bmQuZ29vZ2xlLWFwcHMuZG9jcy5tZHMaE8LX2uQBDRILCgcKAS4QARgAEAFyTgoTRnJhbmNlc2NvIFJ1c3NvIFsyXRo3CjUvL3NzbC5nc3RhdGljLmNvbS9kb2NzL2NvbW1vbi9ibHVlX3NpbGhvdWV0dGU5Ni0wLnBuZ3gAggE3c3VnZ2VzdElkSW1wb3J0ZmZlMDY3NzQtZTZhNS00YjBlLWI2ZjUtN2U1YWVhZGQ1NzQyXzI5MogBAZoBBggAEAAYALABALgBARjArMyw6DIgwKzMsOgyMABCN3N1Z2dlc3RJZEltcG9ydGZmZTA2Nzc0LWU2YTUtNGIwZS1iNmY1LTdlNWFlYWRkNTc0Ml8yOTIiyQMKC0FBQUJrd25KNWd3EvACCgtBQUFCa3duSjVndxILQUFBQmt3bko1Z3caDQoJdGV4dC9odG1sEgAiDgoKdGV4dC9wbGFpbhIAKkwKE0ZyYW5jZXNjbyBSdXNzbyBbMl0aNS8vc3NsLmdzdGF0aWMuY29tL2RvY3MvY29tbW9uL2JsdWVfc2lsaG91ZXR0ZTk2LTAucG5nMMCszLDoMjjArMyw6DJKOwokYXBwbGljYXRpb24vdm5kLmdvb2dsZS1hcHBzLmRvY3MubWRzGhPC19rkAQ0SCwoHCgEuEAEYABABck4KE0ZyYW5jZXNjbyBSdXNzbyBbMl0aNwo1Ly9zc2wuZ3N0YXRpYy5jb20vZG9jcy9jb21tb24vYmx1ZV9zaWxob3VldHRlOTYtMC5wbmd4AIIBN3N1Z2dlc3RJZEltcG9ydGZmZTA2Nzc0LWU2YTUtNGIwZS1iNmY1LTdlNWFlYWRkNTc0Ml8yODiIAQGaAQYIABAAGACwAQC4AQEYwKzMsOgyIMCszLDoMjAAQjdzdWdnZXN0SWRJbXBvcnRmZmUwNjc3NC1lNmE1LTRiMGUtYjZmNS03ZTVhZWFkZDU3NDJfMjg4IrwDCgtBQUFCa3duSjVoWRLjAgoLQUFBQmt3bko1aFkSC0FBQUJrd25KNWhZGg0KCXRleHQvaHRtbBIAIg4KCnRleHQvcGxhaW4SACpICg9GcmFuY2VzY28gUnVzc28aNS8vc3NsLmdzdGF0aWMuY29tL2RvY3MvY29tbW9uL2JsdWVfc2lsaG91ZXR0ZTk2LTAucG5nMKDZkbD1Mjig2ZGw9TJKNgokYXBwbGljYXRpb24vdm5kLmdvb2dsZS1hcHBzLmRvY3MubWRzGg7C19rkAQgSBgoCEBMQAnJKCg9GcmFuY2VzY28gUnVzc28aNwo1Ly9zc2wuZ3N0YXRpYy5jb20vZG9jcy9jb21tb24vYmx1ZV9zaWxob3VldHRlOTYtMC5wbmd4AIIBN3N1Z2dlc3RJZEltcG9ydGZmZTA2Nzc0LWU2YTUtNGIwZS1iNmY1LTdlNWFlYWRkNTc0Ml8xMjeIAQGaAQYIABAAGACwAQC4AQEYoNmRsPUyIKDZkbD1MjAAQjdzdWdnZXN0SWRJbXBvcnRmZmUwNjc3NC1lNmE1LTRiMGUtYjZmNS03ZTVhZWFkZDU3NDJfMTI3IsQDCgtBQUFCa3duSjVuYxLrAgoLQUFBQmt3bko1bmMSC0FBQUJrd25KNW5jGg0KCXRleHQvaHRtbBIAIg4KCnRleHQvcGxhaW4SACpMChNGcmFuY2VzY28gUnVzc28gWzJdGjUvL3NzbC5nc3RhdGljLmNvbS9kb2NzL2NvbW1vbi9ibHVlX3NpbGhvdWV0dGU5Ni0wLnBuZzCgrsGw6DI4oK7BsOgySjYKJGFwcGxpY2F0aW9uL3ZuZC5nb29nbGUtYXBwcy5kb2NzLm1kcxoOwtfa5AEIEgYKAhATEAFyTgoTRnJhbmNlc2NvIFJ1c3NvIFsyXRo3CjUvL3NzbC5nc3RhdGljLmNvbS9kb2NzL2NvbW1vbi9ibHVlX3NpbGhvdWV0dGU5Ni0wLnBuZ3gAggE3c3VnZ2VzdElkSW1wb3J0ZmZlMDY3NzQtZTZhNS00YjBlLWI2ZjUtN2U1YWVhZGQ1NzQyXzIxM4gBAZoBBggAEAAYALABALgBARigrsGw6DIgoK7BsOgyMABCN3N1Z2dlc3RJZEltcG9ydGZmZTA2Nzc0LWU2YTUtNGIwZS1iNmY1LTdlNWFlYWRkNTc0Ml8yMTMiyQMKC0FBQUJrd25KNW9FEvACCgtBQUFCa3duSjVvRRILQUFBQmt3bko1b0UaDQoJdGV4dC9odG1sEgAiDgoKdGV4dC9wbGFpbhIAKkgKD0ZyYW5jZXNjbyBSdXNzbxo1Ly9zc2wuZ3N0YXRpYy5jb20vZG9jcy9jb21tb24vYmx1ZV9zaWxob3VldHRlOTYtMC5wbmcw4K+KsPUyOOCvirD1MkpDCiRhcHBsaWNhdGlvbi92bmQuZ29vZ2xlLWFwcHMuZG9jcy5tZHMaG8LX2uQBFRoTCg8KCXVmZmljaWFsaRABGAAQAXJKCg9GcmFuY2VzY28gUnVzc28aNwo1Ly9zc2wuZ3N0YXRpYy5jb20vZG9jcy9jb21tb24vYmx1ZV9zaWxob3VldHRlOTYtMC5wbmd4AIIBN3N1Z2dlc3RJZEltcG9ydGZmZTA2Nzc0LWU2YTUtNGIwZS1iNmY1LTdlNWFlYWRkNTc0Ml8xMjWIAQGaAQYIABAAGACwAQC4AQEY4K+KsPUyIOCvirD1MjAAQjdzdWdnZXN0SWRJbXBvcnRmZmUwNjc3NC1lNmE1LTRiMGUtYjZmNS03ZTVhZWFkZDU3NDJfMTI1Ir4DCgtBQUFCa3duSjVuZxLlAgoLQUFBQmt3bko1bmcSC0FBQUJrd25KNW5nGg0KCXRleHQvaHRtbBIAIg4KCnRleHQvcGxhaW4SACpICg9GcmFuY2VzY28gUnVzc28aNS8vc3NsLmdzdGF0aWMuY29tL2RvY3MvY29tbW9uL2JsdWVfc2lsaG91ZXR0ZTk2LTAucG5nMOD7xLD1Mjjg+8Sw9TJKOAokYXBwbGljYXRpb24vdm5kLmdvb2dsZS1hcHBzLmRvY3MubWRzGhDC19rkAQoiCAgCCAMIBBABckoKD0ZyYW5jZXNjbyBSdXNzbxo3CjUvL3NzbC5nc3RhdGljLmNvbS9kb2NzL2NvbW1vbi9ibHVlX3NpbGhvdWV0dGU5Ni0wLnBuZ3gAggE3c3VnZ2VzdElkSW1wb3J0ZmZlMDY3NzQtZTZhNS00YjBlLWI2ZjUtN2U1YWVhZGQ1NzQyXzI4NogBAZoBBggAEAAYALABALgBARjg+8Sw9TIg4PvEsPUyMABCN3N1Z2dlc3RJZEltcG9ydGZmZTA2Nzc0LWU2YTUtNGIwZS1iNmY1LTdlNWFlYWRkNTc0Ml8yODYivAMKC0FBQUJrd25KNW9JEuMCCgtBQUFCa3duSjVvSRILQUFBQmt3bko1b0kaDQoJdGV4dC9odG1sEgAiDgoKdGV4dC9wbGFpbhIAKkgKD0ZyYW5jZXNjbyBSdXNzbxo1Ly9zc2wuZ3N0YXRpYy5jb20vZG9jcy9jb21tb24vYmx1ZV9zaWxob3VldHRlOTYtMC5wbmcwoLfI2fUyOKC3yNn1Mko2CiRhcHBsaWNhdGlvbi92bmQuZ29vZ2xlLWFwcHMuZG9jcy5tZHMaDsLX2uQBCBoGCgIQExABckoKD0ZyYW5jZXNjbyBSdXNzbxo3CjUvL3NzbC5nc3RhdGljLmNvbS9kb2NzL2NvbW1vbi9ibHVlX3NpbGhvdWV0dGU5Ni0wLnBuZ3gAggE3c3VnZ2VzdElkSW1wb3J0ZmZlMDY3NzQtZTZhNS00YjBlLWI2ZjUtN2U1YWVhZGQ1NzQyXzEyMogBAZoBBggAEAAYALABALgBARigt8jZ9TIgoLfI2fUyMABCN3N1Z2dlc3RJZEltcG9ydGZmZTA2Nzc0LWU2YTUtNGIwZS1iNmY1LTdlNWFlYWRkNTc0Ml8xMjIi4QMKC0FBQUJrd25KNWdBEokDCgtBQUFCa3duSjVnQRILQUFBQmt3bko1Z0EaDQoJdGV4dC9odG1sEgAiDgoKdGV4dC9wbGFpbhIAKkgKD0ZyYW5jZXNjbyBSdXNzbxo1Ly9zc2wuZ3N0YXRpYy5jb20vZG9jcy9jb21tb24vYmx1ZV9zaWxob3VldHRlOTYtMC5wbmcwgM3esPUyOIDN3rD1MkpdCiRhcHBsaWNhdGlvbi92bmQuZ29vZ2xlLWFwcHMuZG9jcy5tZHMaNcLX2uQBLwotChUKD2zigJlBcHBhbHRhdG9yZRABGAASEgoMaWwgRm9ybml0b3JlEAEYABgBckoKD0ZyYW5jZXNjbyBSdXNzbxo3CjUvL3NzbC5nc3RhdGljLmNvbS9kb2NzL2NvbW1vbi9ibHVlX3NpbGhvdWV0dGU5Ni0wLnBuZ3gAggE2c3VnZ2VzdElkSW1wb3J0ZmZlMDY3NzQtZTZhNS00YjBlLWI2ZjUtN2U1YWVhZGQ1NzQyXzMwiAEBmgEGCAAQABgAsAEAuAEBGIDN3rD1MiCAzd6w9TIwAEI2c3VnZ2VzdElkSW1wb3J0ZmZlMDY3NzQtZTZhNS00YjBlLWI2ZjUtN2U1YWVhZGQ1NzQyXzMwItADCgtBQUFCa3duSjVuaxL5AgoLQUFBQmt3bko1bmsSC0FBQUJrd25KNW5rGg0KCXRleHQvaHRtbBIAIg4KCnRleHQvcGxhaW4SACpICg9GcmFuY2VzY28gUnVzc28aNS8vc3NsLmdzdGF0aWMuY29tL2RvY3MvY29tbW9uL2JsdWVfc2lsaG91ZXR0ZTk2LTAucG5nMKD42rD1Mjig+Nqw9TJKTgokYXBwbGljYXRpb24vdm5kLmdvb2dsZS1hcHBzLmRvY3MubWRzGibC19rkASAKHgoOCggwICh6ZXJvKRABGAASCgoEWmVybxABGAAYAXJKCg9GcmFuY2VzY28gUnVzc28aNwo1Ly9zc2wuZ3N0YXRpYy5jb20vZG9jcy9jb21tb24vYmx1ZV9zaWxob3VldHRlOTYtMC5wbmd4AIIBNXN1Z2dlc3RJZEltcG9ydGZmZTA2Nzc0LWU2YTUtNGIwZS1iNmY1LTdlNWFlYWRkNTc0Ml8ziAEBmgEGCAAQABgAsAEAuAEBGKD42rD1MiCg+Nqw9TIwAEI1c3VnZ2VzdElkSW1wb3J0ZmZlMDY3NzQtZTZhNS00YjBlLWI2ZjUtN2U1YWVhZGQ1NzQyXzMi6wMKC0FBQUJrd25KNWZjEpIDCgtBQUFCa3duSjVmYxILQUFBQmt3bko1ZmMaDQoJdGV4dC9odG1sEgAiDgoKdGV4dC9wbGFpbhIAKkwKE0ZyYW5jZXNjbyBSdXNzbyBbMl0aNS8vc3NsLmdzdGF0aWMuY29tL2RvY3MvY29tbW9uL2JsdWVfc2lsaG91ZXR0ZTk2LTAucG5nMICwtrDoMjiAsLaw6DJKXQokYXBwbGljYXRpb24vdm5kLmdvb2dsZS1hcHBzLmRvY3MubWRzGjXC19rkAS8KLQogCho6IHNhcmFubm8gY29tdW5xdWUgYW1tZXNzaRABGAASBwoBbxABGAAYAXJOChNGcmFuY2VzY28gUnVzc28gWzJdGjcKNS8vc3NsLmdzdGF0aWMuY29tL2RvY3MvY29tbW9uL2JsdWVfc2lsaG91ZXR0ZTk2LTAucG5neACCATdzdWdnZXN0SWRJbXBvcnRmZmUwNjc3NC1lNmE1LTRiMGUtYjZmNS03ZTVhZWFkZDU3NDJfMTI5iAEBmgEGCAAQABgAsAEAuAEBGICwtrDoMiCAsLaw6DIwAEI3c3VnZ2VzdElkSW1wb3J0ZmZlMDY3NzQtZTZhNS00YjBlLWI2ZjUtN2U1YWVhZGQ1NzQyXzEyOSL6AwoLQUFBQmt3bko1b00SoQMKC0FBQUJrd25KNW9NEgtBQUFCa3duSjVvTRoNCgl0ZXh0L2h0bWwSACIOCgp0ZXh0L3BsYWluEgAqTAoTRnJhbmNlc2NvIFJ1c3NvIFsyXRo1Ly9zc2wuZ3N0YXRpYy5jb20vZG9jcy9jb21tb24vYmx1ZV9zaWxob3VldHRlOTYtMC5wbmcwgLC2sOgyOICwtrDoMkpsCiRhcHBsaWNhdGlvbi92bmQuZ29vZ2xlLWFwcHMuZG9jcy5tZHMaRMLX2uQBPho8CjgKMmVkIGlsIGN1aSB1dGlsaXp6byBkb3Zyw6AgZXNzZXJlIGFwcHJvdmF0byBkYWwgREVDEAEYABABck4KE0ZyYW5jZXNjbyBSdXNzbyBbMl0aNwo1Ly9zc2wuZ3N0YXRpYy5jb20vZG9jcy9jb21tb24vYmx1ZV9zaWxob3VldHRlOTYtMC5wbmd4AIIBN3N1Z2dlc3RJZEltcG9ydGZmZTA2Nzc0LWU2YTUtNGIwZS1iNmY1LTdlNWFlYWRkNTc0Ml8xMzKIAQGaAQYIABAAGACwAQC4AQEYgLC2sOgyIICwtrDoMjAAQjdzdWdnZXN0SWRJbXBvcnRmZmUwNjc3NC1lNmE1LTRiMGUtYjZmNS03ZTVhZWFkZDU3NDJfMTMyIskDCgtBQUFCa3duSjVnRRLwAgoLQUFBQmt3bko1Z0USC0FBQUJrd25KNWdFGg0KCXRleHQvaHRtbBIAIg4KCnRleHQvcGxhaW4SACpMChNGcmFuY2VzY28gUnVzc28gWzJdGjUvL3NzbC5nc3RhdGljLmNvbS9kb2NzL2NvbW1vbi9ibHVlX3NpbGhvdWV0dGU5Ni0wLnBuZzCgrsGw6DI4oK7BsOgySjsKJGFwcGxpY2F0aW9uL3ZuZC5nb29nbGUtYXBwcy5kb2NzLm1kcxoTwtfa5AENEgsKBwoBLhABGAAQAXJOChNGcmFuY2VzY28gUnVzc28gWzJdGjcKNS8vc3NsLmdzdGF0aWMuY29tL2RvY3MvY29tbW9uL2JsdWVfc2lsaG91ZXR0ZTk2LTAucG5neACCATdzdWdnZXN0SWRJbXBvcnRmZmUwNjc3NC1lNmE1LTRiMGUtYjZmNS03ZTVhZWFkZDU3NDJfMjA4iAEBmgEGCAAQABgAsAEAuAEBGKCuwbDoMiCgrsGw6DIwAEI3c3VnZ2VzdElkSW1wb3J0ZmZlMDY3NzQtZTZhNS00YjBlLWI2ZjUtN2U1YWVhZGQ1NzQyXzIwOCLKAwoLQUFBQmt3bko1bm8S8QIKC0FBQUJrd25KNW5vEgtBQUFCa3duSjVubxoNCgl0ZXh0L2h0bWwSACIOCgp0ZXh0L3BsYWluEgAqSAoPRnJhbmNlc2NvIFJ1c3NvGjUvL3NzbC5nc3RhdGljLmNvbS9kb2NzL2NvbW1vbi9ibHVlX3NpbGhvdWV0dGU5Ni0wLnBuZzCAp8Gw9TI4gKfBsPUySkQKJGFwcGxpY2F0aW9uL3ZuZC5nb29nbGUtYXBwcy5kb2NzLm1kcxocwtfa5AEWChQKBwoBOhABGAASBwoBOxABGAAYAXJKCg9GcmFuY2VzY28gUnVzc28aNwo1Ly9zc2wuZ3N0YXRpYy5jb20vZG9jcy9jb21tb24vYmx1ZV9zaWxob3VldHRlOTYtMC5wbmd4AIIBN3N1Z2dlc3RJZEltcG9ydGZmZTA2Nzc0LWU2YTUtNGIwZS1iNmY1LTdlNWFlYWRkNTc0Ml8yNzOIAQGaAQYIABAAGACwAQC4AQEYgKfBsPUyIICnwbD1MjAAQjdzdWdnZXN0SWRJbXBvcnRmZmUwNjc3NC1lNmE1LTRiMGUtYjZmNS03ZTVhZWFkZDU3NDJfMjczIukDCgtBQUFCa3duSjVmZxKQAwoLQUFBQmt3bko1ZmcSC0FBQUJrd25KNWZnGg0KCXRleHQvaHRtbBIAIg4KCnRleHQvcGxhaW4SACpICg9GcmFuY2VzY28gUnVzc28aNS8vc3NsLmdzdGF0aWMuY29tL2RvY3MvY29tbW9uL2JsdWVfc2lsaG91ZXR0ZTk2LTAucG5nMKCsoLD1MjigrKCw9TJKYwokYXBwbGljYXRpb24vdm5kLmdvb2dsZS1hcHBzLmRvY3MubWRzGjvC19rkATUKMwoHCgE7EAEYABImCiBvIGNvbXVucXVlIGVxdWl2YWxlbnRpIGRpIGZhc2NpYRABGAAYAXJKCg9GcmFuY2VzY28gUnVzc28aNwo1Ly9zc2wuZ3N0YXRpYy5jb20vZG9jcy9jb21tb24vYmx1ZV9zaWxob3VldHRlOTYtMC5wbmd4AIIBN3N1Z2dlc3RJZEltcG9ydGZmZTA2Nzc0LWU2YTUtNGIwZS1iNmY1LTdlNWFlYWRkNTc0Ml8xNTiIAQGaAQYIABAAGACwAQC4AQEYoKygsPUyIKCsoLD1MjAAQjdzdWdnZXN0SWRJbXBvcnRmZmUwNjc3NC1lNmE1LTRiMGUtYjZmNS03ZTVhZWFkZDU3NDJfMTU4IsYDCgtBQUFCa3duSjVvURLtAgoLQUFBQmt3bko1b1ESC0FBQUJrd25KNW9RGg0KCXRleHQvaHRtbBIAIg4KCnRleHQvcGxhaW4SACpICg9GcmFuY2VzY28gUnVzc28aNS8vc3NsLmdzdGF0aWMuY29tL2RvY3MvY29tbW9uL2JsdWVfc2lsaG91ZXR0ZTk2LTAucG5nMOD7xLD1Mjjg+8Sw9TJKQAokYXBwbGljYXRpb24vdm5kLmdvb2dsZS1hcHBzLmRvY3MubWRzGhjC19rkARIiBAhSEAEiCggMCA4IDwgREAFySgoPRnJhbmNlc2NvIFJ1c3NvGjcKNS8vc3NsLmdzdGF0aWMuY29tL2RvY3MvY29tbW9uL2JsdWVfc2lsaG91ZXR0ZTk2LTAucG5neACCATdzdWdnZXN0SWRJbXBvcnRmZmUwNjc3NC1lNmE1LTRiMGUtYjZmNS03ZTVhZWFkZDU3NDJfMjgxiAEBmgEGCAAQABgAsAEAuAEBGOD7xLD1MiDg+8Sw9TIwAEI3c3VnZ2VzdElkSW1wb3J0ZmZlMDY3NzQtZTZhNS00YjBlLWI2ZjUtN2U1YWVhZGQ1NzQyXzI4MSK6AwoLQUFBQmt3bko1Z0kS4QIKC0FBQUJrd25KNWdJEgtBQUFCa3duSjVnSRoNCgl0ZXh0L2h0bWwSACIOCgp0ZXh0L3BsYWluEgAqSAoPQW5kcmVhIE9ybGFuZGluGjUvL3NzbC5nc3RhdGljLmNvbS9kb2NzL2NvbW1vbi9ibHVlX3NpbGhvdWV0dGU5Ni0wLnBuZzCAqsPK7DI4gKrDyuwySjQKJGFwcGxpY2F0aW9uL3ZuZC5nb29nbGUtYXBwcy5kb2NzLm1kcxoMwtfa5AEGIgQIBxABckoKD0FuZHJlYSBPcmxhbmRpbho3CjUvL3NzbC5nc3RhdGljLmNvbS9kb2NzL2NvbW1vbi9ibHVlX3NpbGhvdWV0dGU5Ni0wLnBuZ3gAggE3c3VnZ2VzdElkSW1wb3J0ZmZlMDY3NzQtZTZhNS00YjBlLWI2ZjUtN2U1YWVhZGQ1NzQyXzE4MYgBAZoBBggAEAAYALABALgBARiAqsPK7DIggKrDyuwyMABCN3N1Z2dlc3RJZEltcG9ydGZmZTA2Nzc0LWU2YTUtNGIwZS1iNmY1LTdlNWFlYWRkNTc0Ml8xODEixAMKC0FBQUJrd25KNW5zEusCCgtBQUFCa3duSjVucxILQUFBQmt3bko1bnMaDQoJdGV4dC9odG1sEgAiDgoKdGV4dC9wbGFpbhIAKkwKE0ZyYW5jZXNjbyBSdXNzbyBbMl0aNS8vc3NsLmdzdGF0aWMuY29tL2RvY3MvY29tbW9uL2JsdWVfc2lsaG91ZXR0ZTk2LTAucG5nMKCuwbDoMjigrsGw6DJKNgokYXBwbGljYXRpb24vdm5kLmdvb2dsZS1hcHBzLmRvY3MubWRzGg7C19rkAQgaBgoCEBQQAXJOChNGcmFuY2VzY28gUnVzc28gWzJdGjcKNS8vc3NsLmdzdGF0aWMuY29tL2RvY3MvY29tbW9uL2JsdWVfc2lsaG91ZXR0ZTk2LTAucG5neACCATdzdWdnZXN0SWRJbXBvcnRmZmUwNjc3NC1lNmE1LTRiMGUtYjZmNS03ZTVhZWFkZDU3NDJfMjA1iAEBmgEGCAAQABgAsAEAuAEBGKCuwbDoMiCgrsGw6DIwAEI3c3VnZ2VzdElkSW1wb3J0ZmZlMDY3NzQtZTZhNS00YjBlLWI2ZjUtN2U1YWVhZGQ1NzQyXzIwNSLBAwoLQUFBQmt3bko1ZmsS6AIKC0FBQUJrd25KNWZrEgtBQUFCa3duSjVmaxoNCgl0ZXh0L2h0bWwSACIOCgp0ZXh0L3BsYWluEgAqSAoPRnJhbmNlc2NvIFJ1c3NvGjUvL3NzbC5nc3RhdGljLmNvbS9kb2NzL2NvbW1vbi9ibHVlX3NpbGhvdWV0dGU5Ni0wLnBuZzCgrKCw9TI4oKygsPUySjsKJGFwcGxpY2F0aW9uL3ZuZC5nb29nbGUtYXBwcy5kb2NzLm1kcxoTwtfa5AENEgsKBwoBLhABGAAQAXJKCg9GcmFuY2VzY28gUnVzc28aNwo1Ly9zc2wuZ3N0YXRpYy5jb20vZG9jcy9jb21tb24vYmx1ZV9zaWxob3VldHRlOTYtMC5wbmd4AIIBN3N1Z2dlc3RJZEltcG9ydGZmZTA2Nzc0LWU2YTUtNGIwZS1iNmY1LTdlNWFlYWRkNTc0Ml8xNjGIAQGaAQYIABAAGACwAQC4AQEYoKygsPUyIKCsoLD1MjAAQjdzdWdnZXN0SWRJbXBvcnRmZmUwNjc3NC1lNmE1LTRiMGUtYjZmNS03ZTVhZWFkZDU3NDJfMTYxIsMDCgtBQUFCa3duSjVvVRLrAgoLQUFBQmt3bko1b1USC0FBQUJrd25KNW9VGg0KCXRleHQvaHRtbBIAIg4KCnRleHQvcGxhaW4SACpICg9GcmFuY2VzY28gUnVzc28aNS8vc3NsLmdzdGF0aWMuY29tL2RvY3MvY29tbW9uL2JsdWVfc2lsaG91ZXR0ZTk2LTAucG5nMODc+6/1Mjjg3Puv9TJKPwokYXBwbGljYXRpb24vdm5kLmdvb2dsZS1hcHBzLmRvY3MubWRzGhfC19rkARESDwoLCgV1bmljbxABGAAQAXJKCg9GcmFuY2VzY28gUnVzc28aNwo1Ly9zc2wuZ3N0YXRpYy5jb20vZG9jcy9jb21tb24vYmx1ZV9zaWxob3VldHRlOTYtMC5wbmd4AIIBNnN1Z2dlc3RJZEltcG9ydGZmZTA2Nzc0LWU2YTUtNGIwZS1iNmY1LTdlNWFlYWRkNTc0Ml81N4gBAZoBBggAEAAYALABALgBARjg3Puv9TIg4Nz7r/UyMABCNnN1Z2dlc3RJZEltcG9ydGZmZTA2Nzc0LWU2YTUtNGIwZS1iNmY1LTdlNWFlYWRkNTc0Ml81NyLAAwoLQUFBQmt3bko1Z00S6AIKC0FBQUJrd25KNWdNEgtBQUFCa3duSjVnTRoNCgl0ZXh0L2h0bWwSACIOCgp0ZXh0L3BsYWluEgAqTAoTRnJhbmNlc2NvIFJ1c3NvIFsyXRo1Ly9zc2wuZ3N0YXRpYy5jb20vZG9jcy9jb21tb24vYmx1ZV9zaWxob3VldHRlOTYtMC5wbmcw4M+StegyOODPkrXoMko0CiRhcHBsaWNhdGlvbi92bmQuZ29vZ2xlLWFwcHMuZG9jcy5tZHMaDMLX2uQBBiIECAEQAXJOChNGcmFuY2VzY28gUnVzc28gWzJdGjcKNS8vc3NsLmdzdGF0aWMuY29tL2RvY3MvY29tbW9uL2JsdWVfc2lsaG91ZXR0ZTk2LTAucG5neACCATZzdWdnZXN0SWRJbXBvcnRmZmUwNjc3NC1lNmE1LTRiMGUtYjZmNS03ZTVhZWFkZDU3NDJfMTeIAQGaAQYIABAAGACwAQC4AQEY4M+StegyIODPkrXoMjAAQjZzdWdnZXN0SWRJbXBvcnRmZmUwNjc3NC1lNmE1LTRiMGUtYjZmNS03ZTVhZWFkZDU3NDJfMTciwgMKC0FBQUJrd25KNWgwEukCCgtBQUFCa3duSjVoMBILQUFBQmt3bko1aDAaDQoJdGV4dC9odG1sEgAiDgoKdGV4dC9wbGFpbhIAKkwKE0ZyYW5jZXNjbyBSdXNzbyBbMl0aNS8vc3NsLmdzdGF0aWMuY29tL2RvY3MvY29tbW9uL2JsdWVfc2lsaG91ZXR0ZTk2LTAucG5nMODJ87/oMjjgyfO/6DJKNAokYXBwbGljYXRpb24vdm5kLmdvb2dsZS1hcHBzLmRvY3MubWRzGgzC19rkAQYiBAgBEAFyTgoTRnJhbmNlc2NvIFJ1c3NvIFsyXRo3CjUvL3NzbC5nc3RhdGljLmNvbS9kb2NzL2NvbW1vbi9ibHVlX3NpbGhvdWV0dGU5Ni0wLnBuZ3gAggE3c3VnZ2VzdElkSW1wb3J0ZmZlMDY3NzQtZTZhNS00YjBlLWI2ZjUtN2U1YWVhZGQ1NzQyXzEwNYgBAZoBBggAEAAYALABALgBARjgyfO/6DIg4Mnzv+gyMABCN3N1Z2dlc3RJZEltcG9ydGZmZTA2Nzc0LWU2YTUtNGIwZS1iNmY1LTdlNWFlYWRkNTc0Ml8xMDUi3gMKC0FBQUJrd25KNW53EoYDCgtBQUFCa3duSjVudxILQUFBQmt3bko1bncaDQoJdGV4dC9odG1sEgAiDgoKdGV4dC9wbGFpbhIAKkwKE0ZyYW5jZXNjbyBSdXNzbyBbMl0aNS8vc3NsLmdzdGF0aWMuY29tL2RvY3MvY29tbW9uL2JsdWVfc2lsaG91ZXR0ZTk2LTAucG5nMMCXo8DoMjjAl6PA6DJKUgokYXBwbGljYXRpb24vdm5kLmdvb2dsZS1hcHBzLmRvY3MubWRzGirC19rkASQKIgoNCgdyaWJhc3NvEAEYABIPCglsbyBzY29udG8QARgAGAFyTgoTRnJhbmNlc2NvIFJ1c3NvIFsyXRo3CjUvL3NzbC5nc3RhdGljLmNvbS9kb2NzL2NvbW1vbi9ibHVlX3NpbGhvdWV0dGU5Ni0wLnBuZ3gAggE2c3VnZ2VzdElkSW1wb3J0ZmZlMDY3NzQtZTZhNS00YjBlLWI2ZjUtN2U1YWVhZGQ1NzQyXzUyiAEBmgEGCAAQABgAsAEAuAEBGMCXo8DoMiDAl6PA6DIwAEI2c3VnZ2VzdElkSW1wb3J0ZmZlMDY3NzQtZTZhNS00YjBlLWI2ZjUtN2U1YWVhZGQ1NzQyXzUyIsADCgtBQUFCa3duSjVmbxLoAgoLQUFBQmt3bko1Zm8SC0FBQUJrd25KNWZvGg0KCXRleHQvaHRtbBIAIg4KCnRleHQvcGxhaW4SACpMChNGcmFuY2VzY28gUnVzc28gWzJdGjUvL3NzbC5nc3RhdGljLmNvbS9kb2NzL2NvbW1vbi9ibHVlX3NpbGhvdWV0dGU5Ni0wLnBuZzDgz5K16DI44M+StegySjQKJGFwcGxpY2F0aW9uL3ZuZC5nb29nbGUtYXBwcy5kb2NzLm1kcxoMwtfa5AEGIgQIARABck4KE0ZyYW5jZXNjbyBSdXNzbyBbMl0aNwo1Ly9zc2wuZ3N0YXRpYy5jb20vZG9jcy9jb21tb24vYmx1ZV9zaWxob3VldHRlOTYtMC5wbmd4AIIBNnN1Z2dlc3RJZEltcG9ydGZmZTA2Nzc0LWU2YTUtNGIwZS1iNmY1LTdlNWFlYWRkNTc0Ml8yM4gBAZoBBggAEAAYALABALgBARjgz5K16DIg4M+StegyMABCNnN1Z2dlc3RJZEltcG9ydGZmZTA2Nzc0LWU2YTUtNGIwZS1iNmY1LTdlNWFlYWRkNTc0Ml8yMyLJAwoLQUFBQmt3bko1b1kS8AIKC0FBQUJrd25KNW9ZEgtBQUFCa3duSjVvWRoNCgl0ZXh0L2h0bWwSACIOCgp0ZXh0L3BsYWluEgAqTAoTRnJhbmNlc2NvIFJ1c3NvIFsyXRo1Ly9zc2wuZ3N0YXRpYy5jb20vZG9jcy9jb21tb24vYmx1ZV9zaWxob3VldHRlOTYtMC5wbmcwwKzMsOgyOMCszLDoMko7CiRhcHBsaWNhdGlvbi92bmQuZ29vZ2xlLWFwcHMuZG9jcy5tZHMaE8LX2uQBDRILCgcKAS4QARgAEAFyTgoTRnJhbmNlc2NvIFJ1c3NvIFsyXRo3CjUvL3NzbC5nc3RhdGljLmNvbS9kb2NzL2NvbW1vbi9ibHVlX3NpbGhvdWV0dGU5Ni0wLnBuZ3gAggE3c3VnZ2VzdElkSW1wb3J0ZmZlMDY3NzQtZTZhNS00YjBlLWI2ZjUtN2U1YWVhZGQ1NzQyXzI5NogBAZoBBggAEAAYALABALgBARjArMyw6DIgwKzMsOgyMABCN3N1Z2dlc3RJZEltcG9ydGZmZTA2Nzc0LWU2YTUtNGIwZS1iNmY1LTdlNWFlYWRkNTc0Ml8yOTYiwAMKC0FBQUJrd25KNWdREugCCgtBQUFCa3duSjVnURILQUFBQmt3bko1Z1EaDQoJdGV4dC9odG1sEgAiDgoKdGV4dC9wbGFpbhIAKkwKE0ZyYW5jZXNjbyBSdXNzbyBbMl0aNS8vc3NsLmdzdGF0aWMuY29tL2RvY3MvY29tbW9uL2JsdWVfc2lsaG91ZXR0ZTk2LTAucG5nMMCXo8DoMjjAl6PA6DJKNAokYXBwbGljYXRpb24vdm5kLmdvb2dsZS1hcHBzLmRvY3MubWRzGgzC19rkAQYiBAgCEAFyTgoTRnJhbmNlc2NvIFJ1c3NvIFsyXRo3CjUvL3NzbC5nc3RhdGljLmNvbS9kb2NzL2NvbW1vbi9ibHVlX3NpbGhvdWV0dGU5Ni0wLnBuZ3gAggE2c3VnZ2VzdElkSW1wb3J0ZmZlMDY3NzQtZTZhNS00YjBlLWI2ZjUtN2U1YWVhZGQ1NzQyXzMyiAEBmgEGCAAQABgAsAEAuAEBGMCXo8DoMiDAl6PA6DIwAEI2c3VnZ2VzdElkSW1wb3J0ZmZlMDY3NzQtZTZhNS00YjBlLWI2ZjUtN2U1YWVhZGQ1NzQyXzMyIroDCgtBQUFCa3duSjVoNBLiAgoLQUFBQmt3bko1aDQSC0FBQUJrd25KNWg0Gg0KCXRleHQvaHRtbBIAIg4KCnRleHQvcGxhaW4SACpICg9GcmFuY2VzY28gUnVzc28aNS8vc3NsLmdzdGF0aWMuY29tL2RvY3MvY29tbW9uL2JsdWVfc2lsaG91ZXR0ZTk2LTAucG5nMKD42rD1Mjig+Nqw9TJKNgokYXBwbGljYXRpb24vdm5kLmdvb2dsZS1hcHBzLmRvY3MubWRzGg7C19rkAQgaBgoCEBMQAXJKCg9GcmFuY2VzY28gUnVzc28aNwo1Ly9zc2wuZ3N0YXRpYy5jb20vZG9jcy9jb21tb24vYmx1ZV9zaWxob3VldHRlOTYtMC5wbmd4AIIBNnN1Z2dlc3RJZEltcG9ydGZmZTA2Nzc0LWU2YTUtNGIwZS1iNmY1LTdlNWFlYWRkNTc0Ml8xMIgBAZoBBggAEAAYALABALgBARig+Nqw9TIgoPjasPUyMABCNnN1Z2dlc3RJZEltcG9ydGZmZTA2Nzc0LWU2YTUtNGIwZS1iNmY1LTdlNWFlYWRkNTc0Ml8xMCLAAwoLQUFBQmt3bko1ZnMS6AIKC0FBQUJrd25KNWZzEgtBQUFCa3duSjVmcxoNCgl0ZXh0L2h0bWwSACIOCgp0ZXh0L3BsYWluEgAqTAoTRnJhbmNlc2NvIFJ1c3NvIFsyXRo1Ly9zc2wuZ3N0YXRpYy5jb20vZG9jcy9jb21tb24vYmx1ZV9zaWxob3VldHRlOTYtMC5wbmcwgPXvv+gyOID177/oMko0CiRhcHBsaWNhdGlvbi92bmQuZ29vZ2xlLWFwcHMuZG9jcy5tZHMaDMLX2uQBBiIECAEQAXJOChNGcmFuY2VzY28gUnVzc28gWzJdGjcKNS8vc3NsLmdzdGF0aWMuY29tL2RvY3MvY29tbW9uL2JsdWVfc2lsaG91ZXR0ZTk2LTAucG5neACCATZzdWdnZXN0SWRJbXBvcnRmZmUwNjc3NC1lNmE1LTRiMGUtYjZmNS03ZTVhZWFkZDU3NDJfNjSIAQGaAQYIABAAGACwAQC4AQEYgPXvv+gyIID177/oMjAAQjZzdWdnZXN0SWRJbXBvcnRmZmUwNjc3NC1lNmE1LTRiMGUtYjZmNS03ZTVhZWFkZDU3NDJfNjQiyQMKC0FBQUJrd25KNWdVEvACCgtBQUFCa3duSjVnVRILQUFBQmt3bko1Z1UaDQoJdGV4dC9odG1sEgAiDgoKdGV4dC9wbGFpbhIAKkwKE0ZyYW5jZXNjbyBSdXNzbyBbMl0aNS8vc3NsLmdzdGF0aWMuY29tL2RvY3MvY29tbW9uL2JsdWVfc2lsaG91ZXR0ZTk2LTAucG5nMMCszLDoMjjArMyw6DJKOwokYXBwbGljYXRpb24vdm5kLmdvb2dsZS1hcHBzLmRvY3MubWRzGhPC19rkAQ0SCwoHCgEuEAEYABABck4KE0ZyYW5jZXNjbyBSdXNzbyBbMl0aNwo1Ly9zc2wuZ3N0YXRpYy5jb20vZG9jcy9jb21tb24vYmx1ZV9zaWxob3VldHRlOTYtMC5wbmd4AIIBN3N1Z2dlc3RJZEltcG9ydGZmZTA2Nzc0LWU2YTUtNGIwZS1iNmY1LTdlNWFlYWRkNTc0Ml8yOTeIAQGaAQYIABAAGACwAQC4AQEYwKzMsOgyIMCszLDoMjAAQjdzdWdnZXN0SWRJbXBvcnRmZmUwNjc3NC1lNmE1LTRiMGUtYjZmNS03ZTVhZWFkZDU3NDJfMjk3IsgDCgtBQUFCa3duSjVoOBLwAgoLQUFBQmt3bko1aDgSC0FBQUJrd25KNWg4Gg0KCXRleHQvaHRtbBIAIg4KCnRleHQvcGxhaW4SACpICg9GcmFuY2VzY28gUnVzc28aNS8vc3NsLmdzdGF0aWMuY29tL2RvY3MvY29tbW9uL2JsdWVfc2lsaG91ZXR0ZTk2LTAucG5nMKC3yNn1Mjigt8jZ9TJKRAokYXBwbGljYXRpb24vdm5kLmdvb2dsZS1hcHBzLmRvY3MubWRzGhzC19rkARYKFAoHCgFCEAEYABIHCgFiEAEYABgBckoKD0ZyYW5jZXNjbyBSdXNzbxo3CjUvL3NzbC5nc3RhdGljLmNvbS9kb2NzL2NvbW1vbi9ibHVlX3NpbGhvdWV0dGU5Ni0wLnBuZ3gAggE2c3VnZ2VzdElkSW1wb3J0ZmZlMDY3NzQtZTZhNS00YjBlLWI2ZjUtN2U1YWVhZGQ1NzQyXzg3iAEBmgEGCAAQABgAsAEAuAEBGKC3yNn1MiCgt8jZ9TIwAEI2c3VnZ2VzdElkSW1wb3J0ZmZlMDY3NzQtZTZhNS00YjBlLWI2ZjUtN2U1YWVhZGQ1NzQyXzg3IsQDCgtBQUFCa3duSjVmdxLrAgoLQUFBQmt3bko1ZncSC0FBQUJrd25KNWZ3Gg0KCXRleHQvaHRtbBIAIg4KCnRleHQvcGxhaW4SACpICg9GcmFuY2VzY28gUnVzc28aNS8vc3NsLmdzdGF0aWMuY29tL2RvY3MvY29tbW9uL2JsdWVfc2lsaG91ZXR0ZTk2LTAucG5nMOD7xLD1Mjjg+8Sw9TJKPgokYXBwbGljYXRpb24vdm5kLmdvb2dsZS1hcHBzLmRvY3MubWRzGhbC19rkARAiCAhWCFcIWBABIgQIERABckoKD0ZyYW5jZXNjbyBSdXNzbxo3CjUvL3NzbC5nc3RhdGljLmNvbS9kb2NzL2NvbW1vbi9ibHVlX3NpbGhvdWV0dGU5Ni0wLnBuZ3gAggE3c3VnZ2VzdElkSW1wb3J0ZmZlMDY3NzQtZTZhNS00YjBlLWI2ZjUtN2U1YWVhZGQ1NzQyXzI3N4gBAZoBBggAEAAYALABALgBARjg+8Sw9TIg4PvEsPUyMABCN3N1Z2dlc3RJZEltcG9ydGZmZTA2Nzc0LWU2YTUtNGIwZS1iNmY1LTdlNWFlYWRkNTc0Ml8yNzcivgMKC0FBQUJrd25KNWdZEuUCCgtBQUFCa3duSjVnWRILQUFBQmt3bko1Z1kaDQoJdGV4dC9odG1sEgAiDgoKdGV4dC9wbGFpbhIAKkgKD0ZyYW5jZXNjbyBSdXNzbxo1Ly9zc2wuZ3N0YXRpYy5jb20vZG9jcy9jb21tb24vYmx1ZV9zaWxob3VldHRlOTYtMC5wbmcw4PvEsPUyOOD7xLD1Mko4CiRhcHBsaWNhdGlvbi92bmQuZ29vZ2xlLWFwcHMuZG9jcy5tZHMaEMLX2uQBCiIICAIIAwgEEAFySgoPRnJhbmNlc2NvIFJ1c3NvGjcKNS8vc3NsLmdzdGF0aWMuY29tL2RvY3MvY29tbW9uL2JsdWVfc2lsaG91ZXR0ZTk2LTAucG5neACCATdzdWdnZXN0SWRJbXBvcnRmZmUwNjc3NC1lNmE1LTRiMGUtYjZmNS03ZTVhZWFkZDU3NDJfMjc5iAEBmgEGCAAQABgAsAEAuAEBGOD7xLD1MiDg+8Sw9TIwAEI3c3VnZ2VzdElkSW1wb3J0ZmZlMDY3NzQtZTZhNS00YjBlLWI2ZjUtN2U1YWVhZGQ1NzQyXzI3OTIOaC5wazkzZTlyYmtncXUyDmgucnhoeDIwYzNsNW1iMg5oLm5pZGlidzJtaHA4azIOaC5zc3hvdXVtZHlieTQyDmgubXNxa2pseGFqZTltMg5oLmVtazl0MHhwODhtbDIOaC5nYXZlMjRxcTlwYnAyDmgua2NtNTYyNnV6bjZ6Mg1oLmVlMXNuZWNhd3hqMg5oLnZtOHR1cG52cW52ejINaC5xaXNxa3g0czVrMTIOaC52OWY0NHFrdXNlcGEyDmguZG5nYWt6bjY5aWZ4Mg5oLmN1NjRuZzVkZnduOTIOaC50OHNiM3Z2M2J6d2IyDmgueGFhM3ZmZjR3d290Mg5oLjN2MDJ6M2Rob2l1NTIOaC43ZHI3MzdqczNmOGUyDmguYXJmY3Y3cTA5aGc5Mg5oLnUybTl6Mjh4emFobzINaC5mMDM1ZWttZTdlYTIOaC4yeWp0ZGhtM2hvbjIyDmguaDMwemVyanUyZWhmMg5oLmc2ZGRieHFoa2xjNzIOaC5mcHZlY3J3dXhrbXoyDmgud2pwZmQ0M3Y3M3l0Mg5oLmY3dmhqZThtYTg2NzIOaC5pNXRreTdkcXc2aXoyDmguaGVpODV3NXhkdWR0Mg5oLnYzOHZjeWxwa2NqczIOaC5sdmlna25tdmx5NGcyDmgucWkwYTd0Mzd4bG1wMg5oLmV2ZGF1cm9weXR3YjIOaC5peXAwcXhzZDhvcmgyDmguNDY2bDRseXE2N2U3Mg5oLnFpOHcxdjV3bzMxbDgAakoKN3N1Z2dlc3RJZEltcG9ydGZmZTA2Nzc0LWU2YTUtNGIwZS1iNmY1LTdlNWFlYWRkNTc0Ml8yNTcSD0ZyYW5jZXNjbyBSdXNzb2pOCjdzdWdnZXN0SWRJbXBvcnRmZmUwNjc3NC1lNmE1LTRiMGUtYjZmNS03ZTVhZWFkZDU3NDJfMjM3EhNGcmFuY2VzY28gUnVzc28gWzJdakkKNnN1Z2dlc3RJZEltcG9ydGZmZTA2Nzc0LWU2YTUtNGIwZS1iNmY1LTdlNWFlYWRkNTc0Ml8zNBIPRnJhbmNlc2NvIFJ1c3NvakkKNnN1Z2dlc3RJZEltcG9ydGZmZTA2Nzc0LWU2YTUtNGIwZS1iNmY1LTdlNWFlYWRkNTc0Ml80OBIPRnJhbmNlc2NvIFJ1c3NvakkKNnN1Z2dlc3RJZEltcG9ydGZmZTA2Nzc0LWU2YTUtNGIwZS1iNmY1LTdlNWFlYWRkNTc0Ml8zNxIPRnJhbmNlc2NvIFJ1c3NvakoKN3N1Z2dlc3RJZEltcG9ydGZmZTA2Nzc0LWU2YTUtNGIwZS1iNmY1LTdlNWFlYWRkNTc0Ml8xNDESD0ZyYW5jZXNjbyBSdXNzb2pKCjdzdWdnZXN0SWRJbXBvcnRmZmUwNjc3NC1lNmE1LTRiMGUtYjZmNS03ZTVhZWFkZDU3NDJfMTk1Eg9BbmRyZWEgT3JsYW5kaW5qSgo3c3VnZ2VzdElkSW1wb3J0ZmZlMDY3NzQtZTZhNS00YjBlLWI2ZjUtN2U1YWVhZGQ1NzQyXzEzMxIPRnJhbmNlc2NvIFJ1c3NvakoKN3N1Z2dlc3RJZEltcG9ydGZmZTA2Nzc0LWU2YTUtNGIwZS1iNmY1LTdlNWFlYWRkNTc0Ml8yOTQSD0ZyYW5jZXNjbyBSdXNzb2pOCjdzdWdnZXN0SWRJbXBvcnRmZmUwNjc3NC1lNmE1LTRiMGUtYjZmNS03ZTVhZWFkZDU3NDJfMjA2EhNGcmFuY2VzY28gUnVzc28gWzJdakoKN3N1Z2dlc3RJZEltcG9ydGZmZTA2Nzc0LWU2YTUtNGIwZS1iNmY1LTdlNWFlYWRkNTc0Ml8xNDgSD0ZyYW5jZXNjbyBSdXNzb2pOCjdzdWdnZXN0SWRJbXBvcnRmZmUwNjc3NC1lNmE1LTRiMGUtYjZmNS03ZTVhZWFkZDU3NDJfMTU0EhNGcmFuY2VzY28gUnVzc28gWzJdakoKN3N1Z2dlc3RJZEltcG9ydGZmZTA2Nzc0LWU2YTUtNGIwZS1iNmY1LTdlNWFlYWRkNTc0Ml8xMDcSD0ZyYW5jZXNjbyBSdXNzb2pKCjdzdWdnZXN0SWRJbXBvcnRmZmUwNjc3NC1lNmE1LTRiMGUtYjZmNS03ZTVhZWFkZDU3NDJfMjAwEg9BbmRyZWEgT3JsYW5kaW5qTQo2c3VnZ2VzdElkSW1wb3J0ZmZlMDY3NzQtZTZhNS00YjBlLWI2ZjUtN2U1YWVhZGQ1NzQyXzkxEhNGcmFuY2VzY28gUnVzc28gWzJdak0KNnN1Z2dlc3RJZEltcG9ydGZmZTA2Nzc0LWU2YTUtNGIwZS1iNmY1LTdlNWFlYWRkNTc0Ml85MBITRnJhbmNlc2NvIFJ1c3NvIFsyXWpOCjdzdWdnZXN0SWRJbXBvcnRmZmUwNjc3NC1lNmE1LTRiMGUtYjZmNS03ZTVhZWFkZDU3NDJfMjE2EhNGcmFuY2VzY28gUnVzc28gWzJdakoKN3N1Z2dlc3RJZEltcG9ydGZmZTA2Nzc0LWU2YTUtNGIwZS1iNmY1LTdlNWFlYWRkNTc0Ml8yNzUSD0ZyYW5jZXNjbyBSdXNzb2pOCjdzdWdnZXN0SWRJbXBvcnRmZmUwNjc3NC1lNmE1LTRiMGUtYjZmNS03ZTVhZWFkZDU3NDJfMjk1EhNGcmFuY2VzY28gUnVzc28gWzJdak4KN3N1Z2dlc3RJZEltcG9ydGZmZTA2Nzc0LWU2YTUtNGIwZS1iNmY1LTdlNWFlYWRkNTc0Ml8xMDASE0ZyYW5jZXNjbyBSdXNzbyBbMl1qSgo3c3VnZ2VzdElkSW1wb3J0ZmZlMDY3NzQtZTZhNS00YjBlLWI2ZjUtN2U1YWVhZGQ1NzQyXzE3NhIPRnJhbmNlc2NvIFJ1c3NvakkKNnN1Z2dlc3RJZEltcG9ydGZmZTA2Nzc0LWU2YTUtNGIwZS1iNmY1LTdlNWFlYWRkNTc0Ml8zORIPRnJhbmNlc2NvIFJ1c3NvakoKN3N1Z2dlc3RJZEltcG9ydGZmZTA2Nzc0LWU2YTUtNGIwZS1iNmY1LTdlNWFlYWRkNTc0Ml8xOTcSD0ZyYW5jZXNjbyBSdXNzb2pJCjZzdWdnZXN0SWRJbXBvcnRmZmUwNjc3NC1lNmE1LTRiMGUtYjZmNS03ZTVhZWFkZDU3NDJfMTESD0ZyYW5jZXNjbyBSdXNzb2pKCjdzdWdnZXN0SWRJbXBvcnRmZmUwNjc3NC1lNmE1LTRiMGUtYjZmNS03ZTVhZWFkZDU3NDJfMTY2Eg9GcmFuY2VzY28gUnVzc29qTgo3c3VnZ2VzdElkSW1wb3J0ZmZlMDY3NzQtZTZhNS00YjBlLWI2ZjUtN2U1YWVhZGQ1NzQyXzIxNBITRnJhbmNlc2NvIFJ1c3NvIFsyXWpKCjdzdWdnZXN0SWRJbXBvcnRmZmUwNjc3NC1lNmE1LTRiMGUtYjZmNS03ZTVhZWFkZDU3NDJfMzA4Eg9GcmFuY2VzY28gUnVzc29qSgo3c3VnZ2VzdElkSW1wb3J0ZmZlMDY3NzQtZTZhNS00YjBlLWI2ZjUtN2U1YWVhZGQ1NzQyXzI2NRIPRnJhbmNlc2NvIFJ1c3Nvak0KNnN1Z2dlc3RJZEltcG9ydGZmZTA2Nzc0LWU2YTUtNGIwZS1iNmY1LTdlNWFlYWRkNTc0Ml81MxITRnJhbmNlc2NvIFJ1c3NvIFsyXWpJCjZzdWdnZXN0SWRJbXBvcnRmZmUwNjc3NC1lNmE1LTRiMGUtYjZmNS03ZTVhZWFkZDU3NDJfNDMSD0ZyYW5jZXNjbyBSdXNzb2pOCjdzdWdnZXN0SWRJbXBvcnRmZmUwNjc3NC1lNmE1LTRiMGUtYjZmNS03ZTVhZWFkZDU3NDJfMjg5EhNGcmFuY2VzY28gUnVzc28gWzJdak4KN3N1Z2dlc3RJZEltcG9ydGZmZTA2Nzc0LWU2YTUtNGIwZS1iNmY1LTdlNWFlYWRkNTc0Ml8xNTcSE0ZyYW5jZXNjbyBSdXNzbyBbMl1qTgo3c3VnZ2VzdElkSW1wb3J0ZmZlMDY3NzQtZTZhNS00YjBlLWI2ZjUtN2U1YWVhZGQ1NzQyXzE1ORITRnJhbmNlc2NvIFJ1c3NvIFsyXWpKCjdzdWdnZXN0SWRJbXBvcnRmZmUwNjc3NC1lNmE1LTRiMGUtYjZmNS03ZTVhZWFkZDU3NDJfMjI1Eg9GcmFuY2VzY28gUnVzc29qSQo2c3VnZ2VzdElkSW1wb3J0ZmZlMDY3NzQtZTZhNS00YjBlLWI2ZjUtN2U1YWVhZGQ1NzQyXzIyEg9GcmFuY2VzY28gUnVzc29qTQo2c3VnZ2VzdElkSW1wb3J0ZmZlMDY3NzQtZTZhNS00YjBlLWI2ZjUtN2U1YWVhZGQ1NzQyXzk3EhNGcmFuY2VzY28gUnVzc28gWzJdakoKN3N1Z2dlc3RJZEltcG9ydGZmZTA2Nzc0LWU2YTUtNGIwZS1iNmY1LTdlNWFlYWRkNTc0Ml8yMjYSD0ZyYW5jZXNjbyBSdXNzb2pKCjdzdWdnZXN0SWRJbXBvcnRmZmUwNjc3NC1lNmE1LTRiMGUtYjZmNS03ZTVhZWFkZDU3NDJfMTUyEg9GcmFuY2VzY28gUnVzc29qSQo2c3VnZ2VzdElkSW1wb3J0ZmZlMDY3NzQtZTZhNS00YjBlLWI2ZjUtN2U1YWVhZGQ1NzQyXzQwEg9GcmFuY2VzY28gUnVzc29qTgo3c3VnZ2VzdElkSW1wb3J0ZmZlMDY3NzQtZTZhNS00YjBlLWI2ZjUtN2U1YWVhZGQ1NzQyXzI5MRITRnJhbmNlc2NvIFJ1c3NvIFsyXWpKCjdzdWdnZXN0SWRJbXBvcnRmZmUwNjc3NC1lNmE1LTRiMGUtYjZmNS03ZTVhZWFkZDU3NDJfMTY3Eg9GcmFuY2VzY28gUnVzc29qTgo3c3VnZ2VzdElkSW1wb3J0ZmZlMDY3NzQtZTZhNS00YjBlLWI2ZjUtN2U1YWVhZGQ1NzQyXzIwORITRnJhbmNlc2NvIFJ1c3NvIFsyXWpOCjdzdWdnZXN0SWRJbXBvcnRmZmUwNjc3NC1lNmE1LTRiMGUtYjZmNS03ZTVhZWFkZDU3NDJfMjk5EhNGcmFuY2VzY28gUnVzc28gWzJdakoKN3N1Z2dlc3RJZEltcG9ydGZmZTA2Nzc0LWU2YTUtNGIwZS1iNmY1LTdlNWFlYWRkNTc0Ml8xNDcSD0ZyYW5jZXNjbyBSdXNzb2pKCjdzdWdnZXN0SWRJbXBvcnRmZmUwNjc3NC1lNmE1LTRiMGUtYjZmNS03ZTVhZWFkZDU3NDJfMjU0Eg9GcmFuY2VzY28gUnVzc29qSAo1c3VnZ2VzdElkSW1wb3J0ZmZlMDY3NzQtZTZhNS00YjBlLWI2ZjUtN2U1YWVhZGQ1NzQyXzgSD0ZyYW5jZXNjbyBSdXNzb2pKCjdzdWdnZXN0SWRJbXBvcnRmZmUwNjc3NC1lNmE1LTRiMGUtYjZmNS03ZTVhZWFkZDU3NDJfMzAzEg9GcmFuY2VzY28gUnVzc29qSgo3c3VnZ2VzdElkSW1wb3J0ZmZlMDY3NzQtZTZhNS00YjBlLWI2ZjUtN2U1YWVhZGQ1NzQyXzI3MhIPRnJhbmNlc2NvIFJ1c3NvakoKN3N1Z2dlc3RJZEltcG9ydGZmZTA2Nzc0LWU2YTUtNGIwZS1iNmY1LTdlNWFlYWRkNTc0Ml8xMDYSD0FuZHJlYSBPcmxhbmRpbmpNCjZzdWdnZXN0SWRJbXBvcnRmZmUwNjc3NC1lNmE1LTRiMGUtYjZmNS03ZTVhZWFkZDU3NDJfOTYSE0ZyYW5jZXNjbyBSdXNzbyBbMl1qSgo3c3VnZ2VzdElkSW1wb3J0ZmZlMDY3NzQtZTZhNS00YjBlLWI2ZjUtN2U1YWVhZGQ1NzQyXzE5MxIPQW5kcmVhIE9ybGFuZGluakoKN3N1Z2dlc3RJZEltcG9ydGZmZTA2Nzc0LWU2YTUtNGIwZS1iNmY1LTdlNWFlYWRkNTc0Ml8xOTkSD0ZyYW5jZXNjbyBSdXNzb2pOCjdzdWdnZXN0SWRJbXBvcnRmZmUwNjc3NC1lNmE1LTRiMGUtYjZmNS03ZTVhZWFkZDU3NDJfMjEwEhNGcmFuY2VzY28gUnVzc28gWzJdakoKN3N1Z2dlc3RJZEltcG9ydGZmZTA2Nzc0LWU2YTUtNGIwZS1iNmY1LTdlNWFlYWRkNTc0Ml8yMjkSD0ZyYW5jZXNjbyBSdXNzb2pKCjdzdWdnZXN0SWRJbXBvcnRmZmUwNjc3NC1lNmE1LTRiMGUtYjZmNS03ZTVhZWFkZDU3NDJfMjQwEg9GcmFuY2VzY28gUnVzc29qSgo3c3VnZ2VzdElkSW1wb3J0ZmZlMDY3NzQtZTZhNS00YjBlLWI2ZjUtN2U1YWVhZGQ1NzQyXzEyMxIPRnJhbmNlc2NvIFJ1c3NvakoKN3N1Z2dlc3RJZEltcG9ydGZmZTA2Nzc0LWU2YTUtNGIwZS1iNmY1LTdlNWFlYWRkNTc0Ml8xNDQSD0ZyYW5jZXNjbyBSdXNzb2pKCjdzdWdnZXN0SWRJbXBvcnRmZmUwNjc3NC1lNmE1LTRiMGUtYjZmNS03ZTVhZWFkZDU3NDJfMTE1Eg9BbmRyZWEgT3JsYW5kaW5qTgo3c3VnZ2VzdElkSW1wb3J0ZmZlMDY3NzQtZTZhNS00YjBlLWI2ZjUtN2U1YWVhZGQ1NzQyXzI5OBITRnJhbmNlc2NvIFJ1c3NvIFsyXWpNCjZzdWdnZXN0SWRJbXBvcnRmZmUwNjc3NC1lNmE1LTRiMGUtYjZmNS03ZTVhZWFkZDU3NDJfNjASE0ZyYW5jZXNjbyBSdXNzbyBbMl1qTgo3c3VnZ2VzdElkSW1wb3J0ZmZlMDY3NzQtZTZhNS00YjBlLWI2ZjUtN2U1YWVhZGQ1NzQyXzI5MxITRnJhbmNlc2NvIFJ1c3NvIFsyXWpJCjZzdWdnZXN0SWRJbXBvcnRmZmUwNjc3NC1lNmE1LTRiMGUtYjZmNS03ZTVhZWFkZDU3NDJfMTYSD0ZyYW5jZXNjbyBSdXNzb2pOCjdzdWdnZXN0SWRJbXBvcnRmZmUwNjc3NC1lNmE1LTRiMGUtYjZmNS03ZTVhZWFkZDU3NDJfMTY1EhNGcmFuY2VzY28gUnVzc28gWzJdak4KN3N1Z2dlc3RJZEltcG9ydGZmZTA2Nzc0LWU2YTUtNGIwZS1iNmY1LTdlNWFlYWRkNTc0Ml8xNjgSE0ZyYW5jZXNjbyBSdXNzbyBbMl1qTgo3c3VnZ2VzdElkSW1wb3J0ZmZlMDY3NzQtZTZhNS00YjBlLWI2ZjUtN2U1YWVhZGQ1NzQyXzMwMBITRnJhbmNlc2NvIFJ1c3NvIFsyXWpKCjdzdWdnZXN0SWRJbXBvcnRmZmUwNjc3NC1lNmE1LTRiMGUtYjZmNS03ZTVhZWFkZDU3NDJfMzAyEg9GcmFuY2VzY28gUnVzc29qTQo2c3VnZ2VzdElkSW1wb3J0ZmZlMDY3NzQtZTZhNS00YjBlLWI2ZjUtN2U1YWVhZGQ1NzQyXzQ2EhNGcmFuY2VzY28gUnVzc28gWzJdakoKN3N1Z2dlc3RJZEltcG9ydGZmZTA2Nzc0LWU2YTUtNGIwZS1iNmY1LTdlNWFlYWRkNTc0Ml8zMDYSD0ZyYW5jZXNjbyBSdXNzb2pKCjdzdWdnZXN0SWRJbXBvcnRmZmUwNjc3NC1lNmE1LTRiMGUtYjZmNS03ZTVhZWFkZDU3NDJfMTQyEg9GcmFuY2VzY28gUnVzc29qTgo3c3VnZ2VzdElkSW1wb3J0ZmZlMDY3NzQtZTZhNS00YjBlLWI2ZjUtN2U1YWVhZGQ1NzQyXzE1MxITRnJhbmNlc2NvIFJ1c3NvIFsyXWpOCjdzdWdnZXN0SWRJbXBvcnRmZmUwNjc3NC1lNmE1LTRiMGUtYjZmNS03ZTVhZWFkZDU3NDJfMjEyEhNGcmFuY2VzY28gUnVzc28gWzJdakgKNXN1Z2dlc3RJZEltcG9ydGZmZTA2Nzc0LWU2YTUtNGIwZS1iNmY1LTdlNWFlYWRkNTc0Ml83Eg9GcmFuY2VzY28gUnVzc29qSgo3c3VnZ2VzdElkSW1wb3J0ZmZlMDY3NzQtZTZhNS00YjBlLWI2ZjUtN2U1YWVhZGQ1NzQyXzIzMxIPRnJhbmNlc2NvIFJ1c3NvakoKN3N1Z2dlc3RJZEltcG9ydGZmZTA2Nzc0LWU2YTUtNGIwZS1iNmY1LTdlNWFlYWRkNTc0Ml8xMjYSD0ZyYW5jZXNjbyBSdXNzb2pJCjZzdWdnZXN0SWRJbXBvcnRmZmUwNjc3NC1lNmE1LTRiMGUtYjZmNS03ZTVhZWFkZDU3NDJfMTUSD0ZyYW5jZXNjbyBSdXNzb2pOCjdzdWdnZXN0SWRJbXBvcnRmZmUwNjc3NC1lNmE1LTRiMGUtYjZmNS03ZTVhZWFkZDU3NDJfMTMxEhNGcmFuY2VzY28gUnVzc28gWzJdak0KNnN1Z2dlc3RJZEltcG9ydGZmZTA2Nzc0LWU2YTUtNGIwZS1iNmY1LTdlNWFlYWRkNTc0Ml85MhITRnJhbmNlc2NvIFJ1c3NvIFsyXWpKCjdzdWdnZXN0SWRJbXBvcnRmZmUwNjc3NC1lNmE1LTRiMGUtYjZmNS03ZTVhZWFkZDU3NDJfMTc3Eg9BbmRyZWEgT3JsYW5kaW5qTgo3c3VnZ2VzdElkSW1wb3J0ZmZlMDY3NzQtZTZhNS00YjBlLWI2ZjUtN2U1YWVhZGQ1NzQyXzE1MBITRnJhbmNlc2NvIFJ1c3NvIFsyXWpKCjdzdWdnZXN0SWRJbXBvcnRmZmUwNjc3NC1lNmE1LTRiMGUtYjZmNS03ZTVhZWFkZDU3NDJfMjQ4Eg9GcmFuY2VzY28gUnVzc29qSgo3c3VnZ2VzdElkSW1wb3J0ZmZlMDY3NzQtZTZhNS00YjBlLWI2ZjUtN2U1YWVhZGQ1NzQyXzI2ORIPRnJhbmNlc2NvIFJ1c3NvakoKN3N1Z2dlc3RJZEltcG9ydGZmZTA2Nzc0LWU2YTUtNGIwZS1iNmY1LTdlNWFlYWRkNTc0Ml8yMzISD0ZyYW5jZXNjbyBSdXNzb2pKCjdzdWdnZXN0SWRJbXBvcnRmZmUwNjc3NC1lNmE1LTRiMGUtYjZmNS03ZTVhZWFkZDU3NDJfMjUwEg9GcmFuY2VzY28gUnVzc29qTgo3c3VnZ2VzdElkSW1wb3J0ZmZlMDY3NzQtZTZhNS00YjBlLWI2ZjUtN2U1YWVhZGQ1NzQyXzEwMxITRnJhbmNlc2NvIFJ1c3NvIFsyXWpKCjdzdWdnZXN0SWRJbXBvcnRmZmUwNjc3NC1lNmE1LTRiMGUtYjZmNS03ZTVhZWFkZDU3NDJfMjIzEg9GcmFuY2VzY28gUnVzc29qSQo2c3VnZ2VzdElkSW1wb3J0ZmZlMDY3NzQtZTZhNS00YjBlLWI2ZjUtN2U1YWVhZGQ1NzQyXzQyEg9GcmFuY2VzY28gUnVzc29qSgo3c3VnZ2VzdElkSW1wb3J0ZmZlMDY3NzQtZTZhNS00YjBlLWI2ZjUtN2U1YWVhZGQ1NzQyXzIyOBIPRnJhbmNlc2NvIFJ1c3Nvak4KN3N1Z2dlc3RJZEltcG9ydGZmZTA2Nzc0LWU2YTUtNGIwZS1iNmY1LTdlNWFlYWRkNTc0Ml8yOTASE0ZyYW5jZXNjbyBSdXNzbyBbMl1qTgo3c3VnZ2VzdElkSW1wb3J0ZmZlMDY3NzQtZTZhNS00YjBlLWI2ZjUtN2U1YWVhZGQ1NzQyXzE2MxITRnJhbmNlc2NvIFJ1c3NvIFsyXWpKCjdzdWdnZXN0SWRJbXBvcnRmZmUwNjc3NC1lNmE1LTRiMGUtYjZmNS03ZTVhZWFkZDU3NDJfMTAyEg9GcmFuY2VzY28gUnVzc29qSgo3c3VnZ2VzdElkSW1wb3J0ZmZlMDY3NzQtZTZhNS00YjBlLWI2ZjUtN2U1YWVhZGQ1NzQyXzIxORIPRnJhbmNlc2NvIFJ1c3NvakgKNXN1Z2dlc3RJZEltcG9ydGZmZTA2Nzc0LWU2YTUtNGIwZS1iNmY1LTdlNWFlYWRkNTc0Ml81Eg9GcmFuY2VzY28gUnVzc29qSgo3c3VnZ2VzdElkSW1wb3J0ZmZlMDY3NzQtZTZhNS00YjBlLWI2ZjUtN2U1YWVhZGQ1NzQyXzE0NhIPRnJhbmNlc2NvIFJ1c3NvakoKN3N1Z2dlc3RJZEltcG9ydGZmZTA2Nzc0LWU2YTUtNGIwZS1iNmY1LTdlNWFlYWRkNTc0Ml8zMTASD0ZyYW5jZXNjbyBSdXNzb2pKCjdzdWdnZXN0SWRJbXBvcnRmZmUwNjc3NC1lNmE1LTRiMGUtYjZmNS03ZTVhZWFkZDU3NDJfMTM5Eg9GcmFuY2VzY28gUnVzc29qTgo3c3VnZ2VzdElkSW1wb3J0ZmZlMDY3NzQtZTZhNS00YjBlLWI2ZjUtN2U1YWVhZGQ1NzQyXzE2MhITRnJhbmNlc2NvIFJ1c3NvIFsyXWpOCjdzdWdnZXN0SWRJbXBvcnRmZmUwNjc3NC1lNmE1LTRiMGUtYjZmNS03ZTVhZWFkZDU3NDJfMjM4EhNGcmFuY2VzY28gUnVzc28gWzJdak4KN3N1Z2dlc3RJZEltcG9ydGZmZTA2Nzc0LWU2YTUtNGIwZS1iNmY1LTdlNWFlYWRkNTc0Ml8yMDcSE0ZyYW5jZXNjbyBSdXNzbyBbMl1qSAo1c3VnZ2VzdElkSW1wb3J0ZmZlMDY3NzQtZTZhNS00YjBlLWI2ZjUtN2U1YWVhZGQ1NzQyXzESD0ZyYW5jZXNjbyBSdXNzb2pJCjZzdWdnZXN0SWRJbXBvcnRmZmUwNjc3NC1lNmE1LTRiMGUtYjZmNS03ZTVhZWFkZDU3NDJfOTMSD0ZyYW5jZXNjbyBSdXNzb2pKCjdzdWdnZXN0SWRJbXBvcnRmZmUwNjc3NC1lNmE1LTRiMGUtYjZmNS03ZTVhZWFkZDU3NDJfMTcwEg9GcmFuY2VzY28gUnVzc29qTgo3c3VnZ2VzdElkSW1wb3J0ZmZlMDY3NzQtZTZhNS00YjBlLWI2ZjUtN2U1YWVhZGQ1NzQyXzIxOBITRnJhbmNlc2NvIFJ1c3NvIFsyXWpKCjdzdWdnZXN0SWRJbXBvcnRmZmUwNjc3NC1lNmE1LTRiMGUtYjZmNS03ZTVhZWFkZDU3NDJfMjg3Eg9GcmFuY2VzY28gUnVzc29qSQo2c3VnZ2VzdElkSW1wb3J0ZmZlMDY3NzQtZTZhNS00YjBlLWI2ZjUtN2U1YWVhZGQ1NzQyXzk5Eg9GcmFuY2VzY28gUnVzc29qSgo3c3VnZ2VzdElkSW1wb3J0ZmZlMDY3NzQtZTZhNS00YjBlLWI2ZjUtN2U1YWVhZGQ1NzQyXzE3MhIPRnJhbmNlc2NvIFJ1c3Nvak0KNnN1Z2dlc3RJZEltcG9ydGZmZTA2Nzc0LWU2YTUtNGIwZS1iNmY1LTdlNWFlYWRkNTc0Ml81NRITRnJhbmNlc2NvIFJ1c3NvIFsyXWpOCjdzdWdnZXN0SWRJbXBvcnRmZmUwNjc3NC1lNmE1LTRiMGUtYjZmNS03ZTVhZWFkZDU3NDJfMzAxEhNGcmFuY2VzY28gUnVzc28gWzJdakoKN3N1Z2dlc3RJZEltcG9ydGZmZTA2Nzc0LWU2YTUtNGIwZS1iNmY1LTdlNWFlYWRkNTc0Ml8yMDQSD0ZyYW5jZXNjbyBSdXNzb2pKCjdzdWdnZXN0SWRJbXBvcnRmZmUwNjc3NC1lNmE1LTRiMGUtYjZmNS03ZTVhZWFkZDU3NDJfMjQzEg9GcmFuY2VzY28gUnVzc29qTgo3c3VnZ2VzdElkSW1wb3J0ZmZlMDY3NzQtZTZhNS00YjBlLWI2ZjUtN2U1YWVhZGQ1NzQyXzEwNBITRnJhbmNlc2NvIFJ1c3NvIFsyXWpKCjdzdWdnZXN0SWRJbXBvcnRmZmUwNjc3NC1lNmE1LTRiMGUtYjZmNS03ZTVhZWFkZDU3NDJfMjAyEg9GcmFuY2VzY28gUnVzc29qSgo3c3VnZ2VzdElkSW1wb3J0ZmZlMDY3NzQtZTZhNS00YjBlLWI2ZjUtN2U1YWVhZGQ1NzQyXzIyMhIPRnJhbmNlc2NvIFJ1c3NvakoKN3N1Z2dlc3RJZEltcG9ydGZmZTA2Nzc0LWU2YTUtNGIwZS1iNmY1LTdlNWFlYWRkNTc0Ml8yNDQSD0ZyYW5jZXNjbyBSdXNzb2pKCjdzdWdnZXN0SWRJbXBvcnRmZmUwNjc3NC1lNmE1LTRiMGUtYjZmNS03ZTVhZWFkZDU3NDJfMjY3Eg9GcmFuY2VzY28gUnVzc29qSgo3c3VnZ2VzdElkSW1wb3J0ZmZlMDY3NzQtZTZhNS00YjBlLWI2ZjUtN2U1YWVhZGQ1NzQyXzMwNBIPRnJhbmNlc2NvIFJ1c3Nvak4KN3N1Z2dlc3RJZEltcG9ydGZmZTA2Nzc0LWU2YTUtNGIwZS1iNmY1LTdlNWFlYWRkNTc0Ml8yMTcSE0ZyYW5jZXNjbyBSdXNzbyBbMl1qTgo3c3VnZ2VzdElkSW1wb3J0ZmZlMDY3NzQtZTZhNS00YjBlLWI2ZjUtN2U1YWVhZGQ1NzQyXzIxMRITRnJhbmNlc2NvIFJ1c3NvIFsyXWpKCjdzdWdnZXN0SWRJbXBvcnRmZmUwNjc3NC1lNmE1LTRiMGUtYjZmNS03ZTVhZWFkZDU3NDJfMTcxEg9GcmFuY2VzY28gUnVzc29qTgo3c3VnZ2VzdElkSW1wb3J0ZmZlMDY3NzQtZTZhNS00YjBlLWI2ZjUtN2U1YWVhZGQ1NzQyXzIzORITRnJhbmNlc2NvIFJ1c3NvIFsyXWpKCjdzdWdnZXN0SWRJbXBvcnRmZmUwNjc3NC1lNmE1LTRiMGUtYjZmNS03ZTVhZWFkZDU3NDJfMjQ5Eg9GcmFuY2VzY28gUnVzc29qSgo3c3VnZ2VzdElkSW1wb3J0ZmZlMDY3NzQtZTZhNS00YjBlLWI2ZjUtN2U1YWVhZGQ1NzQyXzI2OBIPRnJhbmNlc2NvIFJ1c3Nvak0KNnN1Z2dlc3RJZEltcG9ydGZmZTA2Nzc0LWU2YTUtNGIwZS1iNmY1LTdlNWFlYWRkNTc0Ml8zMxITRnJhbmNlc2NvIFJ1c3NvIFsyXWpNCjZzdWdnZXN0SWRJbXBvcnRmZmUwNjc3NC1lNmE1LTRiMGUtYjZmNS03ZTVhZWFkZDU3NDJfNTASE0ZyYW5jZXNjbyBSdXNzbyBbMl1qTgo3c3VnZ2VzdElkSW1wb3J0ZmZlMDY3NzQtZTZhNS00YjBlLWI2ZjUtN2U1YWVhZGQ1NzQyXzI5MhITRnJhbmNlc2NvIFJ1c3NvIFsyXWpOCjdzdWdnZXN0SWRJbXBvcnRmZmUwNjc3NC1lNmE1LTRiMGUtYjZmNS03ZTVhZWFkZDU3NDJfMjg4EhNGcmFuY2VzY28gUnVzc28gWzJdakoKN3N1Z2dlc3RJZEltcG9ydGZmZTA2Nzc0LWU2YTUtNGIwZS1iNmY1LTdlNWFlYWRkNTc0Ml8xMjcSD0ZyYW5jZXNjbyBSdXNzb2pOCjdzdWdnZXN0SWRJbXBvcnRmZmUwNjc3NC1lNmE1LTRiMGUtYjZmNS03ZTVhZWFkZDU3NDJfMjEzEhNGcmFuY2VzY28gUnVzc28gWzJdakoKN3N1Z2dlc3RJZEltcG9ydGZmZTA2Nzc0LWU2YTUtNGIwZS1iNmY1LTdlNWFlYWRkNTc0Ml8xMjUSD0ZyYW5jZXNjbyBSdXNzb2pKCjdzdWdnZXN0SWRJbXBvcnRmZmUwNjc3NC1lNmE1LTRiMGUtYjZmNS03ZTVhZWFkZDU3NDJfMjg2Eg9GcmFuY2VzY28gUnVzc29qSgo3c3VnZ2VzdElkSW1wb3J0ZmZlMDY3NzQtZTZhNS00YjBlLWI2ZjUtN2U1YWVhZGQ1NzQyXzEyMhIPRnJhbmNlc2NvIFJ1c3NvakkKNnN1Z2dlc3RJZEltcG9ydGZmZTA2Nzc0LWU2YTUtNGIwZS1iNmY1LTdlNWFlYWRkNTc0Ml8zMBIPRnJhbmNlc2NvIFJ1c3NvakgKNXN1Z2dlc3RJZEltcG9ydGZmZTA2Nzc0LWU2YTUtNGIwZS1iNmY1LTdlNWFlYWRkNTc0Ml8zEg9GcmFuY2VzY28gUnVzc29qTgo3c3VnZ2VzdElkSW1wb3J0ZmZlMDY3NzQtZTZhNS00YjBlLWI2ZjUtN2U1YWVhZGQ1NzQyXzEyORITRnJhbmNlc2NvIFJ1c3NvIFsyXWpOCjdzdWdnZXN0SWRJbXBvcnRmZmUwNjc3NC1lNmE1LTRiMGUtYjZmNS03ZTVhZWFkZDU3NDJfMTMyEhNGcmFuY2VzY28gUnVzc28gWzJdak4KN3N1Z2dlc3RJZEltcG9ydGZmZTA2Nzc0LWU2YTUtNGIwZS1iNmY1LTdlNWFlYWRkNTc0Ml8yMDgSE0ZyYW5jZXNjbyBSdXNzbyBbMl1qSgo3c3VnZ2VzdElkSW1wb3J0ZmZlMDY3NzQtZTZhNS00YjBlLWI2ZjUtN2U1YWVhZGQ1NzQyXzI3MxIPRnJhbmNlc2NvIFJ1c3NvakoKN3N1Z2dlc3RJZEltcG9ydGZmZTA2Nzc0LWU2YTUtNGIwZS1iNmY1LTdlNWFlYWRkNTc0Ml8xNTgSD0ZyYW5jZXNjbyBSdXNzb2pKCjdzdWdnZXN0SWRJbXBvcnRmZmUwNjc3NC1lNmE1LTRiMGUtYjZmNS03ZTVhZWFkZDU3NDJfMjgxEg9GcmFuY2VzY28gUnVzc29qSgo3c3VnZ2VzdElkSW1wb3J0ZmZlMDY3NzQtZTZhNS00YjBlLWI2ZjUtN2U1YWVhZGQ1NzQyXzE4MRIPQW5kcmVhIE9ybGFuZGluak4KN3N1Z2dlc3RJZEltcG9ydGZmZTA2Nzc0LWU2YTUtNGIwZS1iNmY1LTdlNWFlYWRkNTc0Ml8yMDUSE0ZyYW5jZXNjbyBSdXNzbyBbMl1qSgo3c3VnZ2VzdElkSW1wb3J0ZmZlMDY3NzQtZTZhNS00YjBlLWI2ZjUtN2U1YWVhZGQ1NzQyXzE2MRIPRnJhbmNlc2NvIFJ1c3NvakkKNnN1Z2dlc3RJZEltcG9ydGZmZTA2Nzc0LWU2YTUtNGIwZS1iNmY1LTdlNWFlYWRkNTc0Ml81NxIPRnJhbmNlc2NvIFJ1c3Nvak0KNnN1Z2dlc3RJZEltcG9ydGZmZTA2Nzc0LWU2YTUtNGIwZS1iNmY1LTdlNWFlYWRkNTc0Ml8xNxITRnJhbmNlc2NvIFJ1c3NvIFsyXWpOCjdzdWdnZXN0SWRJbXBvcnRmZmUwNjc3NC1lNmE1LTRiMGUtYjZmNS03ZTVhZWFkZDU3NDJfMTA1EhNGcmFuY2VzY28gUnVzc28gWzJdak0KNnN1Z2dlc3RJZEltcG9ydGZmZTA2Nzc0LWU2YTUtNGIwZS1iNmY1LTdlNWFlYWRkNTc0Ml81MhITRnJhbmNlc2NvIFJ1c3NvIFsyXWpNCjZzdWdnZXN0SWRJbXBvcnRmZmUwNjc3NC1lNmE1LTRiMGUtYjZmNS03ZTVhZWFkZDU3NDJfMjMSE0ZyYW5jZXNjbyBSdXNzbyBbMl1qTgo3c3VnZ2VzdElkSW1wb3J0ZmZlMDY3NzQtZTZhNS00YjBlLWI2ZjUtN2U1YWVhZGQ1NzQyXzI5NhITRnJhbmNlc2NvIFJ1c3NvIFsyXWpNCjZzdWdnZXN0SWRJbXBvcnRmZmUwNjc3NC1lNmE1LTRiMGUtYjZmNS03ZTVhZWFkZDU3NDJfMzISE0ZyYW5jZXNjbyBSdXNzbyBbMl1qSQo2c3VnZ2VzdElkSW1wb3J0ZmZlMDY3NzQtZTZhNS00YjBlLWI2ZjUtN2U1YWVhZGQ1NzQyXzEwEg9GcmFuY2VzY28gUnVzc29qTQo2c3VnZ2VzdElkSW1wb3J0ZmZlMDY3NzQtZTZhNS00YjBlLWI2ZjUtN2U1YWVhZGQ1NzQyXzY0EhNGcmFuY2VzY28gUnVzc28gWzJdak4KN3N1Z2dlc3RJZEltcG9ydGZmZTA2Nzc0LWU2YTUtNGIwZS1iNmY1LTdlNWFlYWRkNTc0Ml8yOTcSE0ZyYW5jZXNjbyBSdXNzbyBbMl1qSQo2c3VnZ2VzdElkSW1wb3J0ZmZlMDY3NzQtZTZhNS00YjBlLWI2ZjUtN2U1YWVhZGQ1NzQyXzg3Eg9GcmFuY2VzY28gUnVzc29qSgo3c3VnZ2VzdElkSW1wb3J0ZmZlMDY3NzQtZTZhNS00YjBlLWI2ZjUtN2U1YWVhZGQ1NzQyXzI3NxIPRnJhbmNlc2NvIFJ1c3NvakoKN3N1Z2dlc3RJZEltcG9ydGZmZTA2Nzc0LWU2YTUtNGIwZS1iNmY1LTdlNWFlYWRkNTc0Ml8yNzkSD0ZyYW5jZXNjbyBSdXNzb3IhMUU2dXdhTlpFbThVT2VNcHdzOWZLdVhrVUM1bGZiSXF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6D3F018-BED1-41FC-A1B4-71283114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7867</Words>
  <Characters>44848</Characters>
  <Application>Microsoft Office Word</Application>
  <DocSecurity>0</DocSecurity>
  <Lines>373</Lines>
  <Paragraphs>105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Orsini</dc:creator>
  <cp:lastModifiedBy>Andrea Orlandin</cp:lastModifiedBy>
  <cp:revision>10</cp:revision>
  <dcterms:created xsi:type="dcterms:W3CDTF">2025-05-13T09:07:00Z</dcterms:created>
  <dcterms:modified xsi:type="dcterms:W3CDTF">2025-07-15T12:02:00Z</dcterms:modified>
</cp:coreProperties>
</file>